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5E" w14:textId="45FD722C" w:rsidR="00D06F37" w:rsidRPr="001C2507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</w:rPr>
      </w:pPr>
      <w:r w:rsidRPr="001C2507">
        <w:rPr>
          <w:rFonts w:ascii="Times New Roman" w:hAnsi="Times New Roman" w:cs="Times New Roman"/>
          <w:b/>
        </w:rPr>
        <w:t>DERS İZLENCESİ (</w:t>
      </w:r>
      <w:r w:rsidR="007F340C">
        <w:rPr>
          <w:rFonts w:ascii="Times New Roman" w:hAnsi="Times New Roman" w:cs="Times New Roman"/>
          <w:b/>
        </w:rPr>
        <w:t xml:space="preserve">Oral </w:t>
      </w:r>
      <w:proofErr w:type="spellStart"/>
      <w:r w:rsidR="007F340C">
        <w:rPr>
          <w:rFonts w:ascii="Times New Roman" w:hAnsi="Times New Roman" w:cs="Times New Roman"/>
          <w:b/>
        </w:rPr>
        <w:t>Diagnoz</w:t>
      </w:r>
      <w:proofErr w:type="spellEnd"/>
      <w:r w:rsidR="007F340C">
        <w:rPr>
          <w:rFonts w:ascii="Times New Roman" w:hAnsi="Times New Roman" w:cs="Times New Roman"/>
          <w:b/>
        </w:rPr>
        <w:t xml:space="preserve"> ve Radyoloji</w:t>
      </w:r>
      <w:r w:rsidR="005F6404" w:rsidRPr="001C2507">
        <w:rPr>
          <w:rFonts w:ascii="Times New Roman" w:hAnsi="Times New Roman" w:cs="Times New Roman"/>
          <w:b/>
        </w:rPr>
        <w:t>-</w:t>
      </w:r>
      <w:r w:rsidR="009E314F">
        <w:rPr>
          <w:rFonts w:ascii="Times New Roman" w:hAnsi="Times New Roman" w:cs="Times New Roman"/>
          <w:b/>
        </w:rPr>
        <w:t>Örgün</w:t>
      </w:r>
      <w:r w:rsidRPr="001C2507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"/>
        <w:gridCol w:w="6764"/>
      </w:tblGrid>
      <w:tr w:rsidR="00E61188" w:rsidRPr="001C2507" w14:paraId="025303B8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022F8881" w:rsidR="00E61188" w:rsidRPr="007F340C" w:rsidRDefault="007F340C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Oral </w:t>
            </w:r>
            <w:proofErr w:type="spellStart"/>
            <w:r w:rsidRPr="007F340C">
              <w:rPr>
                <w:rFonts w:ascii="Times New Roman" w:hAnsi="Times New Roman" w:cs="Times New Roman"/>
                <w:bCs/>
                <w:sz w:val="20"/>
                <w:szCs w:val="20"/>
              </w:rPr>
              <w:t>Diagnoz</w:t>
            </w:r>
            <w:proofErr w:type="spellEnd"/>
            <w:r w:rsidRPr="007F3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Radyoloji</w:t>
            </w:r>
          </w:p>
        </w:tc>
      </w:tr>
      <w:tr w:rsidR="00883A82" w:rsidRPr="001C2507" w14:paraId="69A2B3B9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1C2507" w:rsidRDefault="00883A82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2D83EC51" w:rsidR="00883A82" w:rsidRPr="001C2507" w:rsidRDefault="0051007F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Teori</w:t>
            </w:r>
            <w:r w:rsidR="0071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1188" w:rsidRPr="001C2507" w14:paraId="485F6C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22C605DC" w:rsidR="00E61188" w:rsidRPr="001C2507" w:rsidRDefault="000172B2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188" w:rsidRPr="001C2507" w14:paraId="189639E4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2025DB50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7F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340C">
              <w:rPr>
                <w:rFonts w:ascii="Times New Roman" w:hAnsi="Times New Roman" w:cs="Times New Roman"/>
                <w:sz w:val="20"/>
                <w:szCs w:val="20"/>
              </w:rPr>
              <w:t>Öğr.Üye</w:t>
            </w:r>
            <w:proofErr w:type="spellEnd"/>
            <w:r w:rsidR="007F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0C">
              <w:rPr>
                <w:rFonts w:ascii="Times New Roman" w:hAnsi="Times New Roman" w:cs="Times New Roman"/>
                <w:sz w:val="20"/>
                <w:szCs w:val="20"/>
              </w:rPr>
              <w:t>Sedef Akyol</w:t>
            </w:r>
          </w:p>
        </w:tc>
      </w:tr>
      <w:tr w:rsidR="00E61188" w:rsidRPr="001C2507" w14:paraId="548D45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54B6394B" w:rsidR="00E61188" w:rsidRPr="001C2507" w:rsidRDefault="005E3CFE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8.15-10.05</w:t>
            </w:r>
          </w:p>
        </w:tc>
      </w:tr>
      <w:tr w:rsidR="00E61188" w:rsidRPr="001C2507" w14:paraId="77EF1EEC" w14:textId="77777777" w:rsidTr="00F7290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6AAC21B8" w:rsidR="00E61188" w:rsidRPr="001C2507" w:rsidRDefault="00FD5091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F340C" w:rsidRPr="000A2AEF">
                <w:rPr>
                  <w:rStyle w:val="Kpr"/>
                </w:rPr>
                <w:t>sedefakyol@harran.edu.tr</w:t>
              </w:r>
            </w:hyperlink>
            <w:r w:rsidR="0051007F">
              <w:t xml:space="preserve"> </w:t>
            </w:r>
            <w:r w:rsidR="007F340C">
              <w:t>506 677 5385</w:t>
            </w:r>
          </w:p>
        </w:tc>
      </w:tr>
      <w:tr w:rsidR="00E61188" w:rsidRPr="001C2507" w14:paraId="6019CE4C" w14:textId="77777777" w:rsidTr="00681C88">
        <w:trPr>
          <w:trHeight w:val="54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1C2507" w:rsidRDefault="00E61188" w:rsidP="00E611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Öğretim Yöntemi ve Ders</w:t>
            </w:r>
          </w:p>
          <w:p w14:paraId="79BC7B2D" w14:textId="4416BE77" w:rsidR="00E61188" w:rsidRPr="00681C88" w:rsidRDefault="00E61188" w:rsidP="00681C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1474C8E9" w:rsidR="00E61188" w:rsidRPr="001C2507" w:rsidRDefault="000172B2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Yüzyüze</w:t>
            </w:r>
            <w:r w:rsidR="005D4E57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 w:rsidR="008E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</w:t>
            </w:r>
            <w:r w:rsidR="00E6118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konu anlatım. Derse hazırlık aşamasında, öğrenciler ders kaynaklarından her haftanın konusunu </w:t>
            </w:r>
            <w:r w:rsidR="00F44B24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inceleyecektir. </w:t>
            </w:r>
          </w:p>
        </w:tc>
      </w:tr>
      <w:tr w:rsidR="00E61188" w:rsidRPr="001C2507" w14:paraId="410CA55F" w14:textId="77777777" w:rsidTr="00F72901">
        <w:trPr>
          <w:trHeight w:val="66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3DAE940D" w:rsidR="00E61188" w:rsidRPr="007F340C" w:rsidRDefault="000172B2" w:rsidP="007F340C">
            <w:pPr>
              <w:pStyle w:val="TableParagraph"/>
              <w:spacing w:before="10" w:line="211" w:lineRule="auto"/>
              <w:ind w:left="118"/>
              <w:rPr>
                <w:sz w:val="20"/>
                <w:szCs w:val="20"/>
              </w:rPr>
            </w:pPr>
            <w:r>
              <w:t xml:space="preserve">Öğrencileri, oral bölgenin gelişim anomalileri, kistleri, bağ dokusu lezyonları, </w:t>
            </w:r>
            <w:proofErr w:type="spellStart"/>
            <w:r>
              <w:t>benign</w:t>
            </w:r>
            <w:proofErr w:type="spellEnd"/>
            <w:r>
              <w:t xml:space="preserve"> ve </w:t>
            </w:r>
            <w:proofErr w:type="spellStart"/>
            <w:r>
              <w:t>malign</w:t>
            </w:r>
            <w:proofErr w:type="spellEnd"/>
            <w:r>
              <w:t xml:space="preserve"> tümörleri ve </w:t>
            </w:r>
            <w:proofErr w:type="spellStart"/>
            <w:r>
              <w:t>tükrük</w:t>
            </w:r>
            <w:proofErr w:type="spellEnd"/>
            <w:r>
              <w:t xml:space="preserve"> bezi hastalıklarının </w:t>
            </w:r>
            <w:proofErr w:type="spellStart"/>
            <w:r>
              <w:t>etyopatogenezi</w:t>
            </w:r>
            <w:proofErr w:type="spellEnd"/>
            <w:r>
              <w:t>, klinik, radyografik bulguları ve tedavi planlamaları hakkında eğitmektir.</w:t>
            </w:r>
          </w:p>
        </w:tc>
      </w:tr>
      <w:tr w:rsidR="00E61188" w:rsidRPr="001C2507" w14:paraId="31F5263E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1C2507" w:rsidRDefault="00E61188" w:rsidP="00F729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E61188" w:rsidRPr="001C2507" w:rsidRDefault="00E61188" w:rsidP="00F72901">
            <w:pPr>
              <w:pStyle w:val="ListeParagraf"/>
              <w:jc w:val="both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437BF490" w14:textId="77777777" w:rsidR="000172B2" w:rsidRDefault="000172B2" w:rsidP="000172B2">
            <w:pPr>
              <w:pStyle w:val="TableParagraph"/>
              <w:tabs>
                <w:tab w:val="left" w:pos="1198"/>
                <w:tab w:val="left" w:pos="1199"/>
              </w:tabs>
              <w:spacing w:before="7"/>
              <w:ind w:left="720"/>
            </w:pPr>
            <w:r>
              <w:t>1. Oral patolojik durumların ön tanısı hakkında kapsamlı bilgiye ve anlayışa sahip olur.</w:t>
            </w:r>
          </w:p>
          <w:p w14:paraId="1BC171FA" w14:textId="77777777" w:rsidR="000172B2" w:rsidRDefault="000172B2" w:rsidP="000172B2">
            <w:pPr>
              <w:pStyle w:val="TableParagraph"/>
              <w:tabs>
                <w:tab w:val="left" w:pos="1198"/>
                <w:tab w:val="left" w:pos="1199"/>
              </w:tabs>
              <w:spacing w:before="7"/>
              <w:ind w:left="720"/>
            </w:pPr>
            <w:r>
              <w:t xml:space="preserve"> 2. Sık görülen önemli oral patolojik lezyonların ayırıcı tanısında yüksek bir yeterliliğe sahip olur. </w:t>
            </w:r>
          </w:p>
          <w:p w14:paraId="58F60F1E" w14:textId="77777777" w:rsidR="000172B2" w:rsidRDefault="000172B2" w:rsidP="000172B2">
            <w:pPr>
              <w:pStyle w:val="TableParagraph"/>
              <w:tabs>
                <w:tab w:val="left" w:pos="1198"/>
                <w:tab w:val="left" w:pos="1199"/>
              </w:tabs>
              <w:spacing w:before="7"/>
              <w:ind w:left="720"/>
            </w:pPr>
            <w:r>
              <w:t>3. Bütün oral patolojik durumların tedavi planlaması hakkında kapsamlı bilgiye sistematik anlayışa sahip olur.</w:t>
            </w:r>
          </w:p>
          <w:p w14:paraId="5D869A24" w14:textId="77777777" w:rsidR="000172B2" w:rsidRDefault="000172B2" w:rsidP="000172B2">
            <w:pPr>
              <w:pStyle w:val="TableParagraph"/>
              <w:tabs>
                <w:tab w:val="left" w:pos="1198"/>
                <w:tab w:val="left" w:pos="1199"/>
              </w:tabs>
              <w:spacing w:before="7"/>
              <w:ind w:left="720"/>
            </w:pPr>
            <w:r>
              <w:t xml:space="preserve">4. </w:t>
            </w:r>
            <w:proofErr w:type="spellStart"/>
            <w:r>
              <w:t>Temporomandibular</w:t>
            </w:r>
            <w:proofErr w:type="spellEnd"/>
            <w:r>
              <w:t xml:space="preserve"> eklemin muayenesi hakkında bilgi sahibi olur. </w:t>
            </w:r>
          </w:p>
          <w:p w14:paraId="5A5159F2" w14:textId="77777777" w:rsidR="000172B2" w:rsidRDefault="000172B2" w:rsidP="000172B2">
            <w:pPr>
              <w:pStyle w:val="TableParagraph"/>
              <w:tabs>
                <w:tab w:val="left" w:pos="1198"/>
                <w:tab w:val="left" w:pos="1199"/>
              </w:tabs>
              <w:spacing w:before="7"/>
              <w:ind w:left="720"/>
            </w:pPr>
            <w:r>
              <w:t xml:space="preserve">5. </w:t>
            </w:r>
            <w:proofErr w:type="spellStart"/>
            <w:r>
              <w:t>Temporomandibular</w:t>
            </w:r>
            <w:proofErr w:type="spellEnd"/>
            <w:r>
              <w:t xml:space="preserve"> eklem patolojileri hakkında bilgi sahibi olur. </w:t>
            </w:r>
          </w:p>
          <w:p w14:paraId="7EC40D3E" w14:textId="7DF48F26" w:rsidR="00E61188" w:rsidRDefault="000172B2" w:rsidP="000172B2">
            <w:pPr>
              <w:pStyle w:val="TableParagraph"/>
              <w:tabs>
                <w:tab w:val="left" w:pos="1198"/>
                <w:tab w:val="left" w:pos="1199"/>
              </w:tabs>
              <w:spacing w:before="7"/>
              <w:ind w:left="720"/>
              <w:rPr>
                <w:sz w:val="20"/>
                <w:szCs w:val="20"/>
              </w:rPr>
            </w:pPr>
            <w:r>
              <w:t>6. Tükürük bezi hastalıkları hakkında bilgi sahibi olur.</w:t>
            </w:r>
            <w:r w:rsidR="0051007F" w:rsidRPr="007F340C">
              <w:rPr>
                <w:sz w:val="20"/>
                <w:szCs w:val="20"/>
              </w:rPr>
              <w:t>.</w:t>
            </w:r>
          </w:p>
          <w:p w14:paraId="42CC480E" w14:textId="670D27FD" w:rsidR="007F340C" w:rsidRPr="007F340C" w:rsidRDefault="007F340C" w:rsidP="000172B2">
            <w:pPr>
              <w:pStyle w:val="TableParagraph"/>
              <w:tabs>
                <w:tab w:val="left" w:pos="1198"/>
                <w:tab w:val="left" w:pos="1199"/>
              </w:tabs>
              <w:spacing w:before="7"/>
              <w:ind w:left="720"/>
              <w:rPr>
                <w:sz w:val="20"/>
                <w:szCs w:val="20"/>
              </w:rPr>
            </w:pPr>
          </w:p>
        </w:tc>
      </w:tr>
      <w:tr w:rsidR="00E61188" w:rsidRPr="001C2507" w14:paraId="0AA41477" w14:textId="77777777" w:rsidTr="00FD5091">
        <w:trPr>
          <w:trHeight w:val="1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7831F72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5A05" w14:textId="77777777" w:rsidR="000172B2" w:rsidRDefault="000172B2" w:rsidP="000172B2">
            <w:pPr>
              <w:pStyle w:val="ListeParagraf"/>
            </w:pPr>
            <w:r>
              <w:t xml:space="preserve">1 </w:t>
            </w:r>
            <w:proofErr w:type="spellStart"/>
            <w:r>
              <w:t>Anamnez</w:t>
            </w:r>
            <w:proofErr w:type="spellEnd"/>
            <w:r>
              <w:t xml:space="preserve"> alınması </w:t>
            </w:r>
          </w:p>
          <w:p w14:paraId="613B9BF7" w14:textId="77777777" w:rsidR="000172B2" w:rsidRDefault="000172B2" w:rsidP="000172B2">
            <w:pPr>
              <w:pStyle w:val="ListeParagraf"/>
            </w:pPr>
            <w:r>
              <w:t xml:space="preserve">2 </w:t>
            </w:r>
            <w:proofErr w:type="spellStart"/>
            <w:r>
              <w:t>Ekstraoral</w:t>
            </w:r>
            <w:proofErr w:type="spellEnd"/>
            <w:r>
              <w:t xml:space="preserve"> muayene ve muayene </w:t>
            </w:r>
          </w:p>
          <w:p w14:paraId="6201A66F" w14:textId="77777777" w:rsidR="000172B2" w:rsidRDefault="000172B2" w:rsidP="000172B2">
            <w:pPr>
              <w:pStyle w:val="ListeParagraf"/>
            </w:pPr>
            <w:r>
              <w:t xml:space="preserve">3 </w:t>
            </w:r>
            <w:proofErr w:type="spellStart"/>
            <w:r>
              <w:t>İntraoral</w:t>
            </w:r>
            <w:proofErr w:type="spellEnd"/>
            <w:r>
              <w:t xml:space="preserve"> muayene </w:t>
            </w:r>
          </w:p>
          <w:p w14:paraId="5AB1376D" w14:textId="77777777" w:rsidR="000172B2" w:rsidRDefault="000172B2" w:rsidP="000172B2">
            <w:pPr>
              <w:pStyle w:val="ListeParagraf"/>
            </w:pPr>
            <w:r>
              <w:t xml:space="preserve">4 </w:t>
            </w:r>
            <w:proofErr w:type="spellStart"/>
            <w:r>
              <w:t>İntraoral</w:t>
            </w:r>
            <w:proofErr w:type="spellEnd"/>
            <w:r>
              <w:t xml:space="preserve"> muayene </w:t>
            </w:r>
          </w:p>
          <w:p w14:paraId="61CC2A2E" w14:textId="77777777" w:rsidR="000172B2" w:rsidRDefault="000172B2" w:rsidP="000172B2">
            <w:pPr>
              <w:pStyle w:val="ListeParagraf"/>
            </w:pPr>
            <w:r>
              <w:t xml:space="preserve">5 </w:t>
            </w:r>
            <w:proofErr w:type="spellStart"/>
            <w:r>
              <w:t>Kardiyovasküler</w:t>
            </w:r>
            <w:proofErr w:type="spellEnd"/>
            <w:r>
              <w:t xml:space="preserve"> sistem hastalıkları </w:t>
            </w:r>
          </w:p>
          <w:p w14:paraId="3B971E76" w14:textId="77777777" w:rsidR="000172B2" w:rsidRDefault="000172B2" w:rsidP="000172B2">
            <w:pPr>
              <w:pStyle w:val="ListeParagraf"/>
            </w:pPr>
            <w:r>
              <w:t xml:space="preserve">6 </w:t>
            </w:r>
            <w:proofErr w:type="spellStart"/>
            <w:r>
              <w:t>Kardiyovasküler</w:t>
            </w:r>
            <w:proofErr w:type="spellEnd"/>
            <w:r>
              <w:t xml:space="preserve"> sistem hastalıklar </w:t>
            </w:r>
          </w:p>
          <w:p w14:paraId="3A52E664" w14:textId="77777777" w:rsidR="000172B2" w:rsidRDefault="000172B2" w:rsidP="000172B2">
            <w:pPr>
              <w:pStyle w:val="ListeParagraf"/>
            </w:pPr>
            <w:r>
              <w:t xml:space="preserve">7 Ara sınav </w:t>
            </w:r>
          </w:p>
          <w:p w14:paraId="2F964EC2" w14:textId="77777777" w:rsidR="000172B2" w:rsidRDefault="000172B2" w:rsidP="000172B2">
            <w:pPr>
              <w:pStyle w:val="ListeParagraf"/>
            </w:pPr>
            <w:r>
              <w:t xml:space="preserve">8 Endokrin sistem hastalıkları </w:t>
            </w:r>
          </w:p>
          <w:p w14:paraId="385F75D3" w14:textId="77777777" w:rsidR="000172B2" w:rsidRDefault="000172B2" w:rsidP="000172B2">
            <w:pPr>
              <w:pStyle w:val="ListeParagraf"/>
            </w:pPr>
            <w:r>
              <w:t xml:space="preserve">9 Endokrin sistem hastalıkları </w:t>
            </w:r>
          </w:p>
          <w:p w14:paraId="18F884A4" w14:textId="77777777" w:rsidR="000172B2" w:rsidRDefault="000172B2" w:rsidP="000172B2">
            <w:pPr>
              <w:pStyle w:val="ListeParagraf"/>
            </w:pPr>
            <w:r>
              <w:t xml:space="preserve">10 </w:t>
            </w:r>
            <w:proofErr w:type="spellStart"/>
            <w:r>
              <w:t>Artritler</w:t>
            </w:r>
            <w:proofErr w:type="spellEnd"/>
            <w:r>
              <w:t xml:space="preserve"> </w:t>
            </w:r>
          </w:p>
          <w:p w14:paraId="130D3EDC" w14:textId="77777777" w:rsidR="000172B2" w:rsidRDefault="000172B2" w:rsidP="000172B2">
            <w:pPr>
              <w:pStyle w:val="ListeParagraf"/>
            </w:pPr>
            <w:r>
              <w:t xml:space="preserve">11 </w:t>
            </w:r>
            <w:proofErr w:type="spellStart"/>
            <w:r>
              <w:t>İmmün</w:t>
            </w:r>
            <w:proofErr w:type="spellEnd"/>
            <w:r>
              <w:t xml:space="preserve"> sistem hastalıkları </w:t>
            </w:r>
          </w:p>
          <w:p w14:paraId="43F57D0D" w14:textId="77777777" w:rsidR="000172B2" w:rsidRDefault="000172B2" w:rsidP="000172B2">
            <w:pPr>
              <w:pStyle w:val="ListeParagraf"/>
            </w:pPr>
            <w:r>
              <w:t xml:space="preserve">12 Kanama hastalıkları </w:t>
            </w:r>
          </w:p>
          <w:p w14:paraId="7B2C4581" w14:textId="77777777" w:rsidR="000172B2" w:rsidRDefault="000172B2" w:rsidP="000172B2">
            <w:pPr>
              <w:pStyle w:val="ListeParagraf"/>
            </w:pPr>
            <w:r>
              <w:t xml:space="preserve">13 </w:t>
            </w:r>
            <w:proofErr w:type="spellStart"/>
            <w:r>
              <w:t>Gis</w:t>
            </w:r>
            <w:proofErr w:type="spellEnd"/>
            <w:r>
              <w:t xml:space="preserve"> hastalıkları </w:t>
            </w:r>
          </w:p>
          <w:p w14:paraId="1E53D7A3" w14:textId="77777777" w:rsidR="000172B2" w:rsidRDefault="000172B2" w:rsidP="000172B2">
            <w:pPr>
              <w:pStyle w:val="ListeParagraf"/>
            </w:pPr>
            <w:r>
              <w:t xml:space="preserve">14 Böbrek hastalıkları </w:t>
            </w:r>
          </w:p>
          <w:p w14:paraId="1BB5E729" w14:textId="77777777" w:rsidR="000172B2" w:rsidRDefault="000172B2" w:rsidP="000172B2">
            <w:pPr>
              <w:pStyle w:val="ListeParagraf"/>
            </w:pPr>
            <w:r>
              <w:t xml:space="preserve">15 </w:t>
            </w:r>
            <w:proofErr w:type="spellStart"/>
            <w:r>
              <w:t>Nöromüsküler</w:t>
            </w:r>
            <w:proofErr w:type="spellEnd"/>
            <w:r>
              <w:t xml:space="preserve"> hastalıklar </w:t>
            </w:r>
          </w:p>
          <w:p w14:paraId="269CBFF1" w14:textId="77777777" w:rsidR="000172B2" w:rsidRDefault="000172B2" w:rsidP="000172B2">
            <w:pPr>
              <w:pStyle w:val="ListeParagraf"/>
            </w:pPr>
            <w:r>
              <w:t xml:space="preserve">16 Solunum sistemi hastalıkları </w:t>
            </w:r>
          </w:p>
          <w:p w14:paraId="462F7EDA" w14:textId="77777777" w:rsidR="000172B2" w:rsidRDefault="000172B2" w:rsidP="000172B2">
            <w:pPr>
              <w:pStyle w:val="ListeParagraf"/>
            </w:pPr>
            <w:r>
              <w:t xml:space="preserve">17 Tükürük bezi hastalıkları </w:t>
            </w:r>
          </w:p>
          <w:p w14:paraId="6AC4DD02" w14:textId="77777777" w:rsidR="000172B2" w:rsidRDefault="000172B2" w:rsidP="000172B2">
            <w:pPr>
              <w:pStyle w:val="ListeParagraf"/>
            </w:pPr>
            <w:r>
              <w:t xml:space="preserve">18 Tükürük bezi hastalıkları </w:t>
            </w:r>
          </w:p>
          <w:p w14:paraId="72B20F20" w14:textId="77777777" w:rsidR="000172B2" w:rsidRDefault="000172B2" w:rsidP="000172B2">
            <w:pPr>
              <w:pStyle w:val="ListeParagraf"/>
            </w:pPr>
            <w:r>
              <w:t xml:space="preserve">19 Diş anomalileri </w:t>
            </w:r>
          </w:p>
          <w:p w14:paraId="468C94DF" w14:textId="77777777" w:rsidR="000172B2" w:rsidRDefault="000172B2" w:rsidP="000172B2">
            <w:pPr>
              <w:pStyle w:val="ListeParagraf"/>
            </w:pPr>
            <w:r>
              <w:t xml:space="preserve">20 Diş anomalileri </w:t>
            </w:r>
          </w:p>
          <w:p w14:paraId="73287FD2" w14:textId="77777777" w:rsidR="000172B2" w:rsidRDefault="000172B2" w:rsidP="000172B2">
            <w:pPr>
              <w:pStyle w:val="ListeParagraf"/>
            </w:pPr>
            <w:r>
              <w:t xml:space="preserve">21 Ara sınav </w:t>
            </w:r>
          </w:p>
          <w:p w14:paraId="247DEFC5" w14:textId="77777777" w:rsidR="000172B2" w:rsidRDefault="000172B2" w:rsidP="000172B2">
            <w:pPr>
              <w:pStyle w:val="ListeParagraf"/>
            </w:pPr>
            <w:r>
              <w:t xml:space="preserve">22 </w:t>
            </w:r>
            <w:proofErr w:type="spellStart"/>
            <w:r>
              <w:t>Ülseratif</w:t>
            </w:r>
            <w:proofErr w:type="spellEnd"/>
            <w:r>
              <w:t xml:space="preserve"> lezyonlar </w:t>
            </w:r>
          </w:p>
          <w:p w14:paraId="2F7F500C" w14:textId="77777777" w:rsidR="000172B2" w:rsidRDefault="000172B2" w:rsidP="000172B2">
            <w:pPr>
              <w:pStyle w:val="ListeParagraf"/>
            </w:pPr>
            <w:r>
              <w:t xml:space="preserve">23 </w:t>
            </w:r>
            <w:proofErr w:type="spellStart"/>
            <w:r>
              <w:t>Ülseratif</w:t>
            </w:r>
            <w:proofErr w:type="spellEnd"/>
            <w:r>
              <w:t xml:space="preserve">- </w:t>
            </w:r>
            <w:proofErr w:type="spellStart"/>
            <w:r>
              <w:t>ekzofitik</w:t>
            </w:r>
            <w:proofErr w:type="spellEnd"/>
            <w:r>
              <w:t xml:space="preserve"> lezyonlar </w:t>
            </w:r>
            <w:proofErr w:type="spellStart"/>
            <w:r>
              <w:t>fungal</w:t>
            </w:r>
            <w:proofErr w:type="spellEnd"/>
            <w:r>
              <w:t xml:space="preserve"> hastalıklar, </w:t>
            </w:r>
            <w:proofErr w:type="spellStart"/>
            <w:r>
              <w:t>neoplazmlar</w:t>
            </w:r>
            <w:proofErr w:type="spellEnd"/>
            <w:r>
              <w:t xml:space="preserve">, </w:t>
            </w:r>
            <w:proofErr w:type="spellStart"/>
            <w:r>
              <w:t>ekzofitik</w:t>
            </w:r>
            <w:proofErr w:type="spellEnd"/>
            <w:r>
              <w:t xml:space="preserve"> anatomik yapılar </w:t>
            </w:r>
          </w:p>
          <w:p w14:paraId="66137927" w14:textId="77777777" w:rsidR="000172B2" w:rsidRDefault="000172B2" w:rsidP="000172B2">
            <w:pPr>
              <w:pStyle w:val="ListeParagraf"/>
            </w:pPr>
            <w:r>
              <w:t xml:space="preserve">24 </w:t>
            </w:r>
            <w:proofErr w:type="spellStart"/>
            <w:r>
              <w:t>Ekzofitik</w:t>
            </w:r>
            <w:proofErr w:type="spellEnd"/>
            <w:r>
              <w:t xml:space="preserve"> lezyonlar </w:t>
            </w:r>
            <w:proofErr w:type="spellStart"/>
            <w:r>
              <w:t>papiller</w:t>
            </w:r>
            <w:proofErr w:type="spellEnd"/>
            <w:r>
              <w:t xml:space="preserve"> </w:t>
            </w:r>
            <w:proofErr w:type="spellStart"/>
            <w:r>
              <w:t>hiperplazi</w:t>
            </w:r>
            <w:proofErr w:type="spellEnd"/>
            <w:r>
              <w:t xml:space="preserve">, </w:t>
            </w:r>
            <w:proofErr w:type="spellStart"/>
            <w:r>
              <w:t>periferal</w:t>
            </w:r>
            <w:proofErr w:type="spellEnd"/>
            <w:r>
              <w:t xml:space="preserve"> dev hücreli lezyon, küçük tükürük bezi tümörleri, </w:t>
            </w:r>
            <w:proofErr w:type="spellStart"/>
            <w:r>
              <w:t>periferal</w:t>
            </w:r>
            <w:proofErr w:type="spellEnd"/>
            <w:r>
              <w:t xml:space="preserve"> </w:t>
            </w:r>
            <w:proofErr w:type="spellStart"/>
            <w:r>
              <w:t>benign</w:t>
            </w:r>
            <w:proofErr w:type="spellEnd"/>
            <w:r>
              <w:t xml:space="preserve"> </w:t>
            </w:r>
            <w:proofErr w:type="spellStart"/>
            <w:r>
              <w:t>mezenşimal</w:t>
            </w:r>
            <w:proofErr w:type="spellEnd"/>
            <w:r>
              <w:t xml:space="preserve"> tümörler </w:t>
            </w:r>
          </w:p>
          <w:p w14:paraId="07E21B5D" w14:textId="77777777" w:rsidR="000172B2" w:rsidRDefault="000172B2" w:rsidP="000172B2">
            <w:pPr>
              <w:pStyle w:val="ListeParagraf"/>
            </w:pPr>
            <w:r>
              <w:lastRenderedPageBreak/>
              <w:t xml:space="preserve">25 Beyaz lezyonlar </w:t>
            </w:r>
          </w:p>
          <w:p w14:paraId="29F696D3" w14:textId="77777777" w:rsidR="000172B2" w:rsidRDefault="000172B2" w:rsidP="000172B2">
            <w:pPr>
              <w:pStyle w:val="ListeParagraf"/>
            </w:pPr>
            <w:r>
              <w:t xml:space="preserve">26 Beyaz + renkli lezyonlar </w:t>
            </w:r>
            <w:proofErr w:type="spellStart"/>
            <w:r>
              <w:t>nonenflamatuar</w:t>
            </w:r>
            <w:proofErr w:type="spellEnd"/>
            <w:r>
              <w:t xml:space="preserve"> lezyonlar, yanıklar, </w:t>
            </w:r>
            <w:proofErr w:type="spellStart"/>
            <w:r>
              <w:t>greft</w:t>
            </w:r>
            <w:proofErr w:type="spellEnd"/>
            <w:r>
              <w:t xml:space="preserve">, </w:t>
            </w:r>
            <w:proofErr w:type="spellStart"/>
            <w:r>
              <w:t>skar</w:t>
            </w:r>
            <w:proofErr w:type="spellEnd"/>
            <w:r>
              <w:t xml:space="preserve"> </w:t>
            </w:r>
          </w:p>
          <w:p w14:paraId="7D2C148C" w14:textId="77777777" w:rsidR="000172B2" w:rsidRDefault="000172B2" w:rsidP="000172B2">
            <w:pPr>
              <w:pStyle w:val="ListeParagraf"/>
            </w:pPr>
            <w:r>
              <w:t xml:space="preserve">27 Renkli lezyonlar </w:t>
            </w:r>
          </w:p>
          <w:p w14:paraId="4054A754" w14:textId="1F1D2E6E" w:rsidR="00E61188" w:rsidRPr="00F50D2C" w:rsidRDefault="000172B2" w:rsidP="000172B2">
            <w:pPr>
              <w:pStyle w:val="ListeParagraf"/>
              <w:rPr>
                <w:sz w:val="20"/>
                <w:szCs w:val="20"/>
              </w:rPr>
            </w:pPr>
            <w:r>
              <w:t xml:space="preserve">28 </w:t>
            </w:r>
            <w:proofErr w:type="spellStart"/>
            <w:r>
              <w:t>Vezikülobüllöz</w:t>
            </w:r>
            <w:proofErr w:type="spellEnd"/>
            <w:r>
              <w:t xml:space="preserve"> lezyonlar</w:t>
            </w:r>
          </w:p>
        </w:tc>
      </w:tr>
      <w:tr w:rsidR="000172B2" w:rsidRPr="001C2507" w14:paraId="5C952B41" w14:textId="77777777" w:rsidTr="00FB5194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CFA1" w14:textId="6FF3CCE1" w:rsidR="000172B2" w:rsidRPr="001C2507" w:rsidRDefault="000172B2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Ölçme-Değerlendirme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160B1" w14:textId="77777777" w:rsidR="00FD5091" w:rsidRPr="00FD5091" w:rsidRDefault="00FD5091" w:rsidP="00FD5091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06E7368E" w14:textId="77777777" w:rsidR="00FD5091" w:rsidRPr="00FD5091" w:rsidRDefault="00FD5091" w:rsidP="00FD5091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 yüze</w:t>
            </w:r>
          </w:p>
          <w:p w14:paraId="6F24874D" w14:textId="77777777" w:rsidR="00FD5091" w:rsidRPr="00FD5091" w:rsidRDefault="00FD5091" w:rsidP="00FD5091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 sınav:     %40</w:t>
            </w:r>
          </w:p>
          <w:p w14:paraId="24B55BF2" w14:textId="67678B22" w:rsidR="000172B2" w:rsidRPr="001C2507" w:rsidRDefault="00FD5091" w:rsidP="00FD5091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sınavı:  %60</w:t>
            </w:r>
          </w:p>
        </w:tc>
      </w:tr>
      <w:tr w:rsidR="00661F4B" w:rsidRPr="001C2507" w14:paraId="5967340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E3F08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93C5F" w14:textId="4C265B6D" w:rsidR="00661F4B" w:rsidRPr="001C2507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5FC61" w14:textId="77777777" w:rsidR="00F50D2C" w:rsidRPr="00F50D2C" w:rsidRDefault="00F50D2C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Bilge, M. (2012). Diş Hekimliğinde Muayene ve Oral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Diagnoz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. Erzurum: Atatürk Üniversitesi Yayın Evi. </w:t>
            </w:r>
          </w:p>
          <w:p w14:paraId="45A8CE4B" w14:textId="77777777" w:rsidR="00F50D2C" w:rsidRPr="00F50D2C" w:rsidRDefault="00F50D2C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Ünür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, M. (2012). Ağız Hastalıklarının Tanı ve Tedavisi. İstanbul: İstanbul Üniversitesi Yayın Evi. </w:t>
            </w:r>
          </w:p>
          <w:p w14:paraId="6484E58D" w14:textId="0714369C" w:rsidR="00661F4B" w:rsidRPr="001C2507" w:rsidRDefault="00F50D2C" w:rsidP="00F50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White, S.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Pharoah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, M. (2013). Oral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. Toronto: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Mosby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11A"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35902D7" w14:textId="77777777" w:rsidR="000172B2" w:rsidRDefault="000172B2" w:rsidP="000172B2"/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30"/>
        <w:gridCol w:w="580"/>
        <w:gridCol w:w="581"/>
        <w:gridCol w:w="581"/>
        <w:gridCol w:w="581"/>
        <w:gridCol w:w="581"/>
        <w:gridCol w:w="442"/>
        <w:gridCol w:w="139"/>
        <w:gridCol w:w="581"/>
        <w:gridCol w:w="581"/>
        <w:gridCol w:w="451"/>
        <w:gridCol w:w="130"/>
        <w:gridCol w:w="682"/>
        <w:gridCol w:w="682"/>
        <w:gridCol w:w="331"/>
        <w:gridCol w:w="351"/>
        <w:gridCol w:w="682"/>
        <w:gridCol w:w="682"/>
        <w:gridCol w:w="682"/>
      </w:tblGrid>
      <w:tr w:rsidR="000172B2" w:rsidRPr="000E7B90" w14:paraId="2B2D3CA6" w14:textId="77777777" w:rsidTr="00110E87">
        <w:trPr>
          <w:trHeight w:val="627"/>
        </w:trPr>
        <w:tc>
          <w:tcPr>
            <w:tcW w:w="805" w:type="dxa"/>
          </w:tcPr>
          <w:p w14:paraId="38CEE7D2" w14:textId="77777777" w:rsidR="000172B2" w:rsidRPr="000E7B90" w:rsidRDefault="000172B2" w:rsidP="00110E87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74A0248C" w14:textId="77777777" w:rsidR="000172B2" w:rsidRPr="000E7B90" w:rsidRDefault="000172B2" w:rsidP="00110E87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ÖĞRENME ÇIKTILARI İLE </w:t>
            </w:r>
          </w:p>
          <w:p w14:paraId="3EA71714" w14:textId="77777777" w:rsidR="000172B2" w:rsidRPr="000E7B90" w:rsidRDefault="000172B2" w:rsidP="00110E87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ÖĞRENİM ÇIKTILARI İLİŞKİSİ TABLOSU</w:t>
            </w:r>
          </w:p>
        </w:tc>
      </w:tr>
      <w:tr w:rsidR="000172B2" w:rsidRPr="000E7B90" w14:paraId="2646A9B2" w14:textId="77777777" w:rsidTr="00110E87">
        <w:trPr>
          <w:trHeight w:val="312"/>
        </w:trPr>
        <w:tc>
          <w:tcPr>
            <w:tcW w:w="805" w:type="dxa"/>
          </w:tcPr>
          <w:p w14:paraId="017C72BE" w14:textId="77777777" w:rsidR="000172B2" w:rsidRPr="000E7B90" w:rsidRDefault="000172B2" w:rsidP="00110E87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14:paraId="1E4A8C9C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</w:t>
            </w:r>
          </w:p>
        </w:tc>
        <w:tc>
          <w:tcPr>
            <w:tcW w:w="583" w:type="dxa"/>
          </w:tcPr>
          <w:p w14:paraId="2D010F3F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PÇ2</w:t>
            </w:r>
          </w:p>
        </w:tc>
        <w:tc>
          <w:tcPr>
            <w:tcW w:w="583" w:type="dxa"/>
          </w:tcPr>
          <w:p w14:paraId="1CB2A94F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PÇ3</w:t>
            </w:r>
          </w:p>
        </w:tc>
        <w:tc>
          <w:tcPr>
            <w:tcW w:w="583" w:type="dxa"/>
          </w:tcPr>
          <w:p w14:paraId="0D160D7D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PÇ4</w:t>
            </w:r>
          </w:p>
        </w:tc>
        <w:tc>
          <w:tcPr>
            <w:tcW w:w="583" w:type="dxa"/>
          </w:tcPr>
          <w:p w14:paraId="22101EB6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14:paraId="5F76E0FA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PÇ6</w:t>
            </w:r>
          </w:p>
        </w:tc>
        <w:tc>
          <w:tcPr>
            <w:tcW w:w="583" w:type="dxa"/>
          </w:tcPr>
          <w:p w14:paraId="6EA1C97F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PÇ7</w:t>
            </w:r>
          </w:p>
        </w:tc>
        <w:tc>
          <w:tcPr>
            <w:tcW w:w="583" w:type="dxa"/>
          </w:tcPr>
          <w:p w14:paraId="4FBBFA3B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14:paraId="797B9541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PÇ9</w:t>
            </w:r>
          </w:p>
        </w:tc>
        <w:tc>
          <w:tcPr>
            <w:tcW w:w="683" w:type="dxa"/>
          </w:tcPr>
          <w:p w14:paraId="1519C711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PÇ10</w:t>
            </w:r>
          </w:p>
        </w:tc>
        <w:tc>
          <w:tcPr>
            <w:tcW w:w="683" w:type="dxa"/>
          </w:tcPr>
          <w:p w14:paraId="18F69299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14:paraId="4662ACA2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PÇ12</w:t>
            </w:r>
          </w:p>
        </w:tc>
        <w:tc>
          <w:tcPr>
            <w:tcW w:w="683" w:type="dxa"/>
          </w:tcPr>
          <w:p w14:paraId="52858D68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PÇ13</w:t>
            </w:r>
          </w:p>
        </w:tc>
        <w:tc>
          <w:tcPr>
            <w:tcW w:w="683" w:type="dxa"/>
          </w:tcPr>
          <w:p w14:paraId="688E9E5A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PÇ14</w:t>
            </w:r>
          </w:p>
        </w:tc>
        <w:tc>
          <w:tcPr>
            <w:tcW w:w="683" w:type="dxa"/>
          </w:tcPr>
          <w:p w14:paraId="425DDF27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PÇ15</w:t>
            </w:r>
          </w:p>
        </w:tc>
      </w:tr>
      <w:tr w:rsidR="000172B2" w:rsidRPr="000E7B90" w14:paraId="0EE3AA92" w14:textId="77777777" w:rsidTr="00110E87">
        <w:trPr>
          <w:trHeight w:val="300"/>
        </w:trPr>
        <w:tc>
          <w:tcPr>
            <w:tcW w:w="805" w:type="dxa"/>
          </w:tcPr>
          <w:p w14:paraId="7FE8D2EC" w14:textId="77777777" w:rsidR="000172B2" w:rsidRPr="000E7B90" w:rsidRDefault="000172B2" w:rsidP="00110E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14:paraId="21F0AFF5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299B0606" w14:textId="77777777" w:rsidR="000172B2" w:rsidRPr="00F13F4F" w:rsidRDefault="000172B2" w:rsidP="00110E87">
            <w:r w:rsidRPr="00F13F4F">
              <w:t>1</w:t>
            </w:r>
          </w:p>
        </w:tc>
        <w:tc>
          <w:tcPr>
            <w:tcW w:w="583" w:type="dxa"/>
          </w:tcPr>
          <w:p w14:paraId="3B42DA9D" w14:textId="77777777" w:rsidR="000172B2" w:rsidRPr="00F13F4F" w:rsidRDefault="000172B2" w:rsidP="00110E87">
            <w:r>
              <w:t>2</w:t>
            </w:r>
          </w:p>
        </w:tc>
        <w:tc>
          <w:tcPr>
            <w:tcW w:w="583" w:type="dxa"/>
          </w:tcPr>
          <w:p w14:paraId="0EC988FD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6498FE1E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  <w:gridSpan w:val="2"/>
          </w:tcPr>
          <w:p w14:paraId="5C59A52E" w14:textId="77777777" w:rsidR="000172B2" w:rsidRPr="00C27048" w:rsidRDefault="000172B2" w:rsidP="00110E87">
            <w:r>
              <w:t>2</w:t>
            </w:r>
          </w:p>
        </w:tc>
        <w:tc>
          <w:tcPr>
            <w:tcW w:w="583" w:type="dxa"/>
          </w:tcPr>
          <w:p w14:paraId="7622BF35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2E0E4ADE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  <w:gridSpan w:val="2"/>
          </w:tcPr>
          <w:p w14:paraId="755AEECD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3C882B9A" w14:textId="77777777" w:rsidR="000172B2" w:rsidRPr="00E80CBA" w:rsidRDefault="000172B2" w:rsidP="00110E87">
            <w:r w:rsidRPr="00E80CBA">
              <w:t>1</w:t>
            </w:r>
          </w:p>
        </w:tc>
        <w:tc>
          <w:tcPr>
            <w:tcW w:w="683" w:type="dxa"/>
          </w:tcPr>
          <w:p w14:paraId="4EFD99D2" w14:textId="77777777" w:rsidR="000172B2" w:rsidRDefault="000172B2" w:rsidP="00110E87">
            <w:r>
              <w:t>1</w:t>
            </w:r>
          </w:p>
        </w:tc>
        <w:tc>
          <w:tcPr>
            <w:tcW w:w="683" w:type="dxa"/>
            <w:gridSpan w:val="2"/>
          </w:tcPr>
          <w:p w14:paraId="7202F630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76AB74AA" w14:textId="77777777" w:rsidR="000172B2" w:rsidRPr="00C27048" w:rsidRDefault="000172B2" w:rsidP="00110E87">
            <w:r w:rsidRPr="00C27048">
              <w:t>1</w:t>
            </w:r>
          </w:p>
        </w:tc>
        <w:tc>
          <w:tcPr>
            <w:tcW w:w="683" w:type="dxa"/>
          </w:tcPr>
          <w:p w14:paraId="2AA786E2" w14:textId="77777777" w:rsidR="000172B2" w:rsidRPr="002737D6" w:rsidRDefault="000172B2" w:rsidP="00110E87">
            <w:r>
              <w:t>4</w:t>
            </w:r>
          </w:p>
        </w:tc>
        <w:tc>
          <w:tcPr>
            <w:tcW w:w="683" w:type="dxa"/>
          </w:tcPr>
          <w:p w14:paraId="77EE5FF1" w14:textId="77777777" w:rsidR="000172B2" w:rsidRPr="00C27048" w:rsidRDefault="000172B2" w:rsidP="00110E87">
            <w:r>
              <w:t>2</w:t>
            </w:r>
          </w:p>
        </w:tc>
      </w:tr>
      <w:tr w:rsidR="000172B2" w:rsidRPr="000E7B90" w14:paraId="5348815C" w14:textId="77777777" w:rsidTr="00110E87">
        <w:trPr>
          <w:trHeight w:val="312"/>
        </w:trPr>
        <w:tc>
          <w:tcPr>
            <w:tcW w:w="805" w:type="dxa"/>
          </w:tcPr>
          <w:p w14:paraId="4F136CD8" w14:textId="77777777" w:rsidR="000172B2" w:rsidRPr="000E7B90" w:rsidRDefault="000172B2" w:rsidP="00110E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14:paraId="37437116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315631EF" w14:textId="77777777" w:rsidR="000172B2" w:rsidRPr="00F13F4F" w:rsidRDefault="000172B2" w:rsidP="00110E87">
            <w:r w:rsidRPr="00F13F4F">
              <w:t>1</w:t>
            </w:r>
          </w:p>
        </w:tc>
        <w:tc>
          <w:tcPr>
            <w:tcW w:w="583" w:type="dxa"/>
          </w:tcPr>
          <w:p w14:paraId="52C6689A" w14:textId="77777777" w:rsidR="000172B2" w:rsidRPr="00F13F4F" w:rsidRDefault="000172B2" w:rsidP="00110E87">
            <w:r>
              <w:t>1</w:t>
            </w:r>
          </w:p>
        </w:tc>
        <w:tc>
          <w:tcPr>
            <w:tcW w:w="583" w:type="dxa"/>
          </w:tcPr>
          <w:p w14:paraId="20A7C06D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5E8DDF53" w14:textId="77777777" w:rsidR="000172B2" w:rsidRPr="00F13F4F" w:rsidRDefault="000172B2" w:rsidP="00110E87">
            <w:r>
              <w:t>2</w:t>
            </w:r>
          </w:p>
        </w:tc>
        <w:tc>
          <w:tcPr>
            <w:tcW w:w="583" w:type="dxa"/>
            <w:gridSpan w:val="2"/>
          </w:tcPr>
          <w:p w14:paraId="03BD692B" w14:textId="77777777" w:rsidR="000172B2" w:rsidRPr="00C27048" w:rsidRDefault="000172B2" w:rsidP="00110E87">
            <w:r>
              <w:t>2</w:t>
            </w:r>
          </w:p>
        </w:tc>
        <w:tc>
          <w:tcPr>
            <w:tcW w:w="583" w:type="dxa"/>
          </w:tcPr>
          <w:p w14:paraId="14784D52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663B0D31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  <w:gridSpan w:val="2"/>
          </w:tcPr>
          <w:p w14:paraId="0275F8CE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02D6AED0" w14:textId="77777777" w:rsidR="000172B2" w:rsidRPr="00E80CBA" w:rsidRDefault="000172B2" w:rsidP="00110E87">
            <w:r w:rsidRPr="00E80CBA">
              <w:t>1</w:t>
            </w:r>
          </w:p>
        </w:tc>
        <w:tc>
          <w:tcPr>
            <w:tcW w:w="683" w:type="dxa"/>
          </w:tcPr>
          <w:p w14:paraId="00FD08FB" w14:textId="77777777" w:rsidR="000172B2" w:rsidRDefault="000172B2" w:rsidP="00110E87">
            <w:r>
              <w:t>1</w:t>
            </w:r>
          </w:p>
        </w:tc>
        <w:tc>
          <w:tcPr>
            <w:tcW w:w="683" w:type="dxa"/>
            <w:gridSpan w:val="2"/>
          </w:tcPr>
          <w:p w14:paraId="064E3E21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02B225A4" w14:textId="77777777" w:rsidR="000172B2" w:rsidRPr="00C27048" w:rsidRDefault="000172B2" w:rsidP="00110E87">
            <w:r w:rsidRPr="00C27048">
              <w:t>1</w:t>
            </w:r>
          </w:p>
        </w:tc>
        <w:tc>
          <w:tcPr>
            <w:tcW w:w="683" w:type="dxa"/>
          </w:tcPr>
          <w:p w14:paraId="075AA579" w14:textId="77777777" w:rsidR="000172B2" w:rsidRPr="002737D6" w:rsidRDefault="000172B2" w:rsidP="00110E87">
            <w:r>
              <w:t>4</w:t>
            </w:r>
          </w:p>
        </w:tc>
        <w:tc>
          <w:tcPr>
            <w:tcW w:w="683" w:type="dxa"/>
          </w:tcPr>
          <w:p w14:paraId="3B8AB4D7" w14:textId="77777777" w:rsidR="000172B2" w:rsidRPr="00C27048" w:rsidRDefault="000172B2" w:rsidP="00110E87">
            <w:r>
              <w:t>2</w:t>
            </w:r>
          </w:p>
        </w:tc>
      </w:tr>
      <w:tr w:rsidR="000172B2" w:rsidRPr="000E7B90" w14:paraId="5EDDEE67" w14:textId="77777777" w:rsidTr="00110E87">
        <w:trPr>
          <w:trHeight w:val="70"/>
        </w:trPr>
        <w:tc>
          <w:tcPr>
            <w:tcW w:w="805" w:type="dxa"/>
          </w:tcPr>
          <w:p w14:paraId="1F9796E4" w14:textId="77777777" w:rsidR="000172B2" w:rsidRPr="000E7B90" w:rsidRDefault="000172B2" w:rsidP="00110E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14:paraId="158474F5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1587A376" w14:textId="77777777" w:rsidR="000172B2" w:rsidRPr="00F13F4F" w:rsidRDefault="000172B2" w:rsidP="00110E87">
            <w:r w:rsidRPr="00F13F4F">
              <w:t>1</w:t>
            </w:r>
          </w:p>
        </w:tc>
        <w:tc>
          <w:tcPr>
            <w:tcW w:w="583" w:type="dxa"/>
          </w:tcPr>
          <w:p w14:paraId="0F96B226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233D0BD6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77FBD4C6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  <w:gridSpan w:val="2"/>
          </w:tcPr>
          <w:p w14:paraId="131EAD70" w14:textId="77777777" w:rsidR="000172B2" w:rsidRPr="00C27048" w:rsidRDefault="000172B2" w:rsidP="00110E87">
            <w:r>
              <w:t>2</w:t>
            </w:r>
          </w:p>
        </w:tc>
        <w:tc>
          <w:tcPr>
            <w:tcW w:w="583" w:type="dxa"/>
          </w:tcPr>
          <w:p w14:paraId="1AF05EC2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126FED61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  <w:gridSpan w:val="2"/>
          </w:tcPr>
          <w:p w14:paraId="6AF25EDA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6F2DCF5F" w14:textId="77777777" w:rsidR="000172B2" w:rsidRPr="00E80CBA" w:rsidRDefault="000172B2" w:rsidP="00110E87">
            <w:r w:rsidRPr="00E80CBA">
              <w:t>1</w:t>
            </w:r>
          </w:p>
        </w:tc>
        <w:tc>
          <w:tcPr>
            <w:tcW w:w="683" w:type="dxa"/>
          </w:tcPr>
          <w:p w14:paraId="4B796B38" w14:textId="77777777" w:rsidR="000172B2" w:rsidRDefault="000172B2" w:rsidP="00110E87">
            <w:r>
              <w:t>1</w:t>
            </w:r>
          </w:p>
        </w:tc>
        <w:tc>
          <w:tcPr>
            <w:tcW w:w="683" w:type="dxa"/>
            <w:gridSpan w:val="2"/>
          </w:tcPr>
          <w:p w14:paraId="0C1318FE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53B26CFD" w14:textId="77777777" w:rsidR="000172B2" w:rsidRPr="00C27048" w:rsidRDefault="000172B2" w:rsidP="00110E87">
            <w:r w:rsidRPr="00C27048">
              <w:t>1</w:t>
            </w:r>
          </w:p>
        </w:tc>
        <w:tc>
          <w:tcPr>
            <w:tcW w:w="683" w:type="dxa"/>
          </w:tcPr>
          <w:p w14:paraId="7F0BFFE5" w14:textId="77777777" w:rsidR="000172B2" w:rsidRPr="002737D6" w:rsidRDefault="000172B2" w:rsidP="00110E87">
            <w:r>
              <w:t>4</w:t>
            </w:r>
          </w:p>
        </w:tc>
        <w:tc>
          <w:tcPr>
            <w:tcW w:w="683" w:type="dxa"/>
          </w:tcPr>
          <w:p w14:paraId="0A64FA2B" w14:textId="77777777" w:rsidR="000172B2" w:rsidRPr="00C27048" w:rsidRDefault="000172B2" w:rsidP="00110E87">
            <w:r>
              <w:t>2</w:t>
            </w:r>
          </w:p>
        </w:tc>
      </w:tr>
      <w:tr w:rsidR="000172B2" w:rsidRPr="000E7B90" w14:paraId="58FFE4DB" w14:textId="77777777" w:rsidTr="00110E87">
        <w:trPr>
          <w:trHeight w:val="312"/>
        </w:trPr>
        <w:tc>
          <w:tcPr>
            <w:tcW w:w="805" w:type="dxa"/>
          </w:tcPr>
          <w:p w14:paraId="030FDAC2" w14:textId="77777777" w:rsidR="000172B2" w:rsidRPr="000E7B90" w:rsidRDefault="000172B2" w:rsidP="00110E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14:paraId="12480930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70953F91" w14:textId="77777777" w:rsidR="000172B2" w:rsidRPr="00F13F4F" w:rsidRDefault="000172B2" w:rsidP="00110E87">
            <w:r w:rsidRPr="00F13F4F">
              <w:t>1</w:t>
            </w:r>
          </w:p>
        </w:tc>
        <w:tc>
          <w:tcPr>
            <w:tcW w:w="583" w:type="dxa"/>
          </w:tcPr>
          <w:p w14:paraId="28B4994F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336A3A4D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0D4B6435" w14:textId="77777777" w:rsidR="000172B2" w:rsidRPr="00F13F4F" w:rsidRDefault="000172B2" w:rsidP="00110E87">
            <w:r>
              <w:t>5</w:t>
            </w:r>
          </w:p>
        </w:tc>
        <w:tc>
          <w:tcPr>
            <w:tcW w:w="583" w:type="dxa"/>
            <w:gridSpan w:val="2"/>
          </w:tcPr>
          <w:p w14:paraId="204FFCA1" w14:textId="77777777" w:rsidR="000172B2" w:rsidRPr="00C27048" w:rsidRDefault="000172B2" w:rsidP="00110E87">
            <w:r>
              <w:t>2</w:t>
            </w:r>
          </w:p>
        </w:tc>
        <w:tc>
          <w:tcPr>
            <w:tcW w:w="583" w:type="dxa"/>
          </w:tcPr>
          <w:p w14:paraId="379B68E2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60136903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  <w:gridSpan w:val="2"/>
          </w:tcPr>
          <w:p w14:paraId="63B079CB" w14:textId="77777777" w:rsidR="000172B2" w:rsidRPr="00F13F4F" w:rsidRDefault="000172B2" w:rsidP="00110E87">
            <w:r>
              <w:t>4</w:t>
            </w:r>
          </w:p>
        </w:tc>
        <w:tc>
          <w:tcPr>
            <w:tcW w:w="683" w:type="dxa"/>
          </w:tcPr>
          <w:p w14:paraId="043D5B8F" w14:textId="77777777" w:rsidR="000172B2" w:rsidRPr="00E80CBA" w:rsidRDefault="000172B2" w:rsidP="00110E87">
            <w:r w:rsidRPr="00E80CBA">
              <w:t>1</w:t>
            </w:r>
          </w:p>
        </w:tc>
        <w:tc>
          <w:tcPr>
            <w:tcW w:w="683" w:type="dxa"/>
          </w:tcPr>
          <w:p w14:paraId="40EE2543" w14:textId="77777777" w:rsidR="000172B2" w:rsidRDefault="000172B2" w:rsidP="00110E87">
            <w:r>
              <w:t>1</w:t>
            </w:r>
          </w:p>
        </w:tc>
        <w:tc>
          <w:tcPr>
            <w:tcW w:w="683" w:type="dxa"/>
            <w:gridSpan w:val="2"/>
          </w:tcPr>
          <w:p w14:paraId="0B184A8B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3DF069BF" w14:textId="77777777" w:rsidR="000172B2" w:rsidRPr="00C27048" w:rsidRDefault="000172B2" w:rsidP="00110E87">
            <w:r>
              <w:t>1</w:t>
            </w:r>
          </w:p>
        </w:tc>
        <w:tc>
          <w:tcPr>
            <w:tcW w:w="683" w:type="dxa"/>
          </w:tcPr>
          <w:p w14:paraId="4B15A784" w14:textId="77777777" w:rsidR="000172B2" w:rsidRPr="002737D6" w:rsidRDefault="000172B2" w:rsidP="00110E87">
            <w:r>
              <w:t>4</w:t>
            </w:r>
          </w:p>
        </w:tc>
        <w:tc>
          <w:tcPr>
            <w:tcW w:w="683" w:type="dxa"/>
          </w:tcPr>
          <w:p w14:paraId="18C858B5" w14:textId="77777777" w:rsidR="000172B2" w:rsidRPr="00C27048" w:rsidRDefault="000172B2" w:rsidP="00110E87">
            <w:r>
              <w:t>2</w:t>
            </w:r>
          </w:p>
        </w:tc>
      </w:tr>
      <w:tr w:rsidR="000172B2" w:rsidRPr="000E7B90" w14:paraId="3B7B9AAF" w14:textId="77777777" w:rsidTr="00110E87">
        <w:trPr>
          <w:trHeight w:val="300"/>
        </w:trPr>
        <w:tc>
          <w:tcPr>
            <w:tcW w:w="805" w:type="dxa"/>
          </w:tcPr>
          <w:p w14:paraId="6BFB7BE0" w14:textId="77777777" w:rsidR="000172B2" w:rsidRPr="000E7B90" w:rsidRDefault="000172B2" w:rsidP="00110E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14:paraId="29CC23CE" w14:textId="77777777" w:rsidR="000172B2" w:rsidRPr="00F13F4F" w:rsidRDefault="000172B2" w:rsidP="00110E87">
            <w:r>
              <w:t>5</w:t>
            </w:r>
          </w:p>
        </w:tc>
        <w:tc>
          <w:tcPr>
            <w:tcW w:w="583" w:type="dxa"/>
          </w:tcPr>
          <w:p w14:paraId="1786712D" w14:textId="77777777" w:rsidR="000172B2" w:rsidRPr="00F13F4F" w:rsidRDefault="000172B2" w:rsidP="00110E87">
            <w:r w:rsidRPr="00F13F4F">
              <w:t>1</w:t>
            </w:r>
          </w:p>
        </w:tc>
        <w:tc>
          <w:tcPr>
            <w:tcW w:w="583" w:type="dxa"/>
          </w:tcPr>
          <w:p w14:paraId="1BB08EEF" w14:textId="77777777" w:rsidR="000172B2" w:rsidRPr="00F13F4F" w:rsidRDefault="000172B2" w:rsidP="00110E87">
            <w:r>
              <w:t>5</w:t>
            </w:r>
          </w:p>
        </w:tc>
        <w:tc>
          <w:tcPr>
            <w:tcW w:w="583" w:type="dxa"/>
          </w:tcPr>
          <w:p w14:paraId="5F683A84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3C99D609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  <w:gridSpan w:val="2"/>
          </w:tcPr>
          <w:p w14:paraId="74B4E950" w14:textId="77777777" w:rsidR="000172B2" w:rsidRPr="00C27048" w:rsidRDefault="000172B2" w:rsidP="00110E87">
            <w:r>
              <w:t>2</w:t>
            </w:r>
          </w:p>
        </w:tc>
        <w:tc>
          <w:tcPr>
            <w:tcW w:w="583" w:type="dxa"/>
          </w:tcPr>
          <w:p w14:paraId="5B679E4B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3130833B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  <w:gridSpan w:val="2"/>
          </w:tcPr>
          <w:p w14:paraId="2D273C10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5537EC2E" w14:textId="77777777" w:rsidR="000172B2" w:rsidRPr="00E80CBA" w:rsidRDefault="000172B2" w:rsidP="00110E87">
            <w:r w:rsidRPr="00E80CBA">
              <w:t>1</w:t>
            </w:r>
          </w:p>
        </w:tc>
        <w:tc>
          <w:tcPr>
            <w:tcW w:w="683" w:type="dxa"/>
          </w:tcPr>
          <w:p w14:paraId="5D6C8DA8" w14:textId="77777777" w:rsidR="000172B2" w:rsidRDefault="000172B2" w:rsidP="00110E87">
            <w:r>
              <w:t>1</w:t>
            </w:r>
          </w:p>
        </w:tc>
        <w:tc>
          <w:tcPr>
            <w:tcW w:w="683" w:type="dxa"/>
            <w:gridSpan w:val="2"/>
          </w:tcPr>
          <w:p w14:paraId="288343EB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4ED158B3" w14:textId="77777777" w:rsidR="000172B2" w:rsidRPr="00C27048" w:rsidRDefault="000172B2" w:rsidP="00110E87">
            <w:r w:rsidRPr="00C27048">
              <w:t>1</w:t>
            </w:r>
          </w:p>
        </w:tc>
        <w:tc>
          <w:tcPr>
            <w:tcW w:w="683" w:type="dxa"/>
          </w:tcPr>
          <w:p w14:paraId="5044AC0F" w14:textId="77777777" w:rsidR="000172B2" w:rsidRPr="002737D6" w:rsidRDefault="000172B2" w:rsidP="00110E87">
            <w:r>
              <w:t>4</w:t>
            </w:r>
          </w:p>
        </w:tc>
        <w:tc>
          <w:tcPr>
            <w:tcW w:w="683" w:type="dxa"/>
          </w:tcPr>
          <w:p w14:paraId="75899DE7" w14:textId="77777777" w:rsidR="000172B2" w:rsidRPr="00C27048" w:rsidRDefault="000172B2" w:rsidP="00110E87">
            <w:r>
              <w:t>2</w:t>
            </w:r>
          </w:p>
        </w:tc>
      </w:tr>
      <w:tr w:rsidR="000172B2" w:rsidRPr="000E7B90" w14:paraId="4BBC728B" w14:textId="77777777" w:rsidTr="00110E87">
        <w:trPr>
          <w:trHeight w:val="312"/>
        </w:trPr>
        <w:tc>
          <w:tcPr>
            <w:tcW w:w="805" w:type="dxa"/>
          </w:tcPr>
          <w:p w14:paraId="0FE9F77B" w14:textId="77777777" w:rsidR="000172B2" w:rsidRPr="000E7B90" w:rsidRDefault="000172B2" w:rsidP="00110E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14:paraId="1DC7DD3D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177F1F71" w14:textId="77777777" w:rsidR="000172B2" w:rsidRPr="00F13F4F" w:rsidRDefault="000172B2" w:rsidP="00110E87">
            <w:r w:rsidRPr="00F13F4F">
              <w:t>2</w:t>
            </w:r>
          </w:p>
        </w:tc>
        <w:tc>
          <w:tcPr>
            <w:tcW w:w="583" w:type="dxa"/>
          </w:tcPr>
          <w:p w14:paraId="02E5E0F6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47F3E59B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</w:tcPr>
          <w:p w14:paraId="72BC338A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  <w:gridSpan w:val="2"/>
          </w:tcPr>
          <w:p w14:paraId="391229DF" w14:textId="77777777" w:rsidR="000172B2" w:rsidRDefault="000172B2" w:rsidP="00110E87">
            <w:r>
              <w:t>2</w:t>
            </w:r>
          </w:p>
        </w:tc>
        <w:tc>
          <w:tcPr>
            <w:tcW w:w="583" w:type="dxa"/>
          </w:tcPr>
          <w:p w14:paraId="08DD29B4" w14:textId="77777777" w:rsidR="000172B2" w:rsidRPr="00F13F4F" w:rsidRDefault="000172B2" w:rsidP="00110E87">
            <w:r>
              <w:t>4</w:t>
            </w:r>
          </w:p>
        </w:tc>
        <w:tc>
          <w:tcPr>
            <w:tcW w:w="583" w:type="dxa"/>
          </w:tcPr>
          <w:p w14:paraId="2795A221" w14:textId="77777777" w:rsidR="000172B2" w:rsidRPr="00F13F4F" w:rsidRDefault="000172B2" w:rsidP="00110E87">
            <w:r>
              <w:t>3</w:t>
            </w:r>
          </w:p>
        </w:tc>
        <w:tc>
          <w:tcPr>
            <w:tcW w:w="583" w:type="dxa"/>
            <w:gridSpan w:val="2"/>
          </w:tcPr>
          <w:p w14:paraId="32798742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7B46BC73" w14:textId="77777777" w:rsidR="000172B2" w:rsidRDefault="000172B2" w:rsidP="00110E87">
            <w:r w:rsidRPr="00E80CBA">
              <w:t>1</w:t>
            </w:r>
          </w:p>
        </w:tc>
        <w:tc>
          <w:tcPr>
            <w:tcW w:w="683" w:type="dxa"/>
          </w:tcPr>
          <w:p w14:paraId="63B880EF" w14:textId="77777777" w:rsidR="000172B2" w:rsidRDefault="000172B2" w:rsidP="00110E87">
            <w:r>
              <w:t>1</w:t>
            </w:r>
          </w:p>
        </w:tc>
        <w:tc>
          <w:tcPr>
            <w:tcW w:w="683" w:type="dxa"/>
            <w:gridSpan w:val="2"/>
          </w:tcPr>
          <w:p w14:paraId="38374616" w14:textId="77777777" w:rsidR="000172B2" w:rsidRPr="00F13F4F" w:rsidRDefault="000172B2" w:rsidP="00110E87">
            <w:r>
              <w:t>3</w:t>
            </w:r>
          </w:p>
        </w:tc>
        <w:tc>
          <w:tcPr>
            <w:tcW w:w="683" w:type="dxa"/>
          </w:tcPr>
          <w:p w14:paraId="3B889E19" w14:textId="77777777" w:rsidR="000172B2" w:rsidRDefault="000172B2" w:rsidP="00110E87">
            <w:r>
              <w:t>1</w:t>
            </w:r>
          </w:p>
        </w:tc>
        <w:tc>
          <w:tcPr>
            <w:tcW w:w="683" w:type="dxa"/>
          </w:tcPr>
          <w:p w14:paraId="0325F256" w14:textId="77777777" w:rsidR="000172B2" w:rsidRDefault="000172B2" w:rsidP="00110E87">
            <w:r>
              <w:t>4</w:t>
            </w:r>
          </w:p>
        </w:tc>
        <w:tc>
          <w:tcPr>
            <w:tcW w:w="683" w:type="dxa"/>
          </w:tcPr>
          <w:p w14:paraId="61CE8B22" w14:textId="77777777" w:rsidR="000172B2" w:rsidRDefault="000172B2" w:rsidP="00110E87">
            <w:r>
              <w:t>2</w:t>
            </w:r>
          </w:p>
        </w:tc>
      </w:tr>
      <w:tr w:rsidR="000172B2" w:rsidRPr="000E7B90" w14:paraId="194F83AE" w14:textId="77777777" w:rsidTr="00110E87">
        <w:trPr>
          <w:trHeight w:val="312"/>
        </w:trPr>
        <w:tc>
          <w:tcPr>
            <w:tcW w:w="10150" w:type="dxa"/>
            <w:gridSpan w:val="19"/>
          </w:tcPr>
          <w:p w14:paraId="17830B27" w14:textId="77777777" w:rsidR="000172B2" w:rsidRPr="000E7B90" w:rsidRDefault="000172B2" w:rsidP="00110E87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Pr="000E7B90">
              <w:rPr>
                <w:b/>
                <w:szCs w:val="20"/>
              </w:rPr>
              <w:t>ÇıktılarıPÇ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172B2" w:rsidRPr="000E7B90" w14:paraId="740DBD15" w14:textId="77777777" w:rsidTr="00110E87">
        <w:trPr>
          <w:trHeight w:val="474"/>
        </w:trPr>
        <w:tc>
          <w:tcPr>
            <w:tcW w:w="805" w:type="dxa"/>
          </w:tcPr>
          <w:p w14:paraId="1A7B59A5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092AC199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4851B5F7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01BEA518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09D02D77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126CD400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14:paraId="78135355" w14:textId="77777777" w:rsidR="000172B2" w:rsidRPr="001F19EA" w:rsidRDefault="000172B2" w:rsidP="000172B2">
      <w:pPr>
        <w:rPr>
          <w:b/>
          <w:szCs w:val="20"/>
        </w:rPr>
      </w:pPr>
    </w:p>
    <w:p w14:paraId="1870EC07" w14:textId="77777777" w:rsidR="000172B2" w:rsidRPr="000E7B90" w:rsidRDefault="000172B2" w:rsidP="000172B2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>
        <w:rPr>
          <w:b/>
          <w:szCs w:val="20"/>
        </w:rPr>
        <w:t>ve</w:t>
      </w:r>
      <w:r w:rsidRPr="001F19EA">
        <w:rPr>
          <w:b/>
          <w:szCs w:val="20"/>
        </w:rPr>
        <w:t>İlgili</w:t>
      </w:r>
      <w:proofErr w:type="spellEnd"/>
      <w:r w:rsidRPr="001F19EA">
        <w:rPr>
          <w:b/>
          <w:szCs w:val="20"/>
        </w:rPr>
        <w:t xml:space="preserve"> Dersin İlişkisi</w:t>
      </w:r>
    </w:p>
    <w:tbl>
      <w:tblPr>
        <w:tblStyle w:val="TabloKlavuzu"/>
        <w:tblW w:w="10350" w:type="dxa"/>
        <w:tblInd w:w="-459" w:type="dxa"/>
        <w:tblLook w:val="04A0" w:firstRow="1" w:lastRow="0" w:firstColumn="1" w:lastColumn="0" w:noHBand="0" w:noVBand="1"/>
      </w:tblPr>
      <w:tblGrid>
        <w:gridCol w:w="1254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73"/>
        <w:gridCol w:w="673"/>
        <w:gridCol w:w="673"/>
        <w:gridCol w:w="673"/>
        <w:gridCol w:w="673"/>
        <w:gridCol w:w="673"/>
      </w:tblGrid>
      <w:tr w:rsidR="000172B2" w:rsidRPr="000E7B90" w14:paraId="31188114" w14:textId="77777777" w:rsidTr="00110E87">
        <w:trPr>
          <w:trHeight w:val="328"/>
        </w:trPr>
        <w:tc>
          <w:tcPr>
            <w:tcW w:w="0" w:type="auto"/>
            <w:vAlign w:val="center"/>
          </w:tcPr>
          <w:p w14:paraId="3F1B7DAB" w14:textId="77777777" w:rsidR="000172B2" w:rsidRPr="000E7B90" w:rsidRDefault="000172B2" w:rsidP="00110E87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1CB0DAA5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47C0B765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47487429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419D13E6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42113193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28A7B822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454FC120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1FB0BB20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5A076D93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6A038E05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256C4C0E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46AE80B0" w14:textId="77777777" w:rsidR="000172B2" w:rsidRPr="000E7B90" w:rsidRDefault="000172B2" w:rsidP="00110E87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C458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F826BB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F2A7B5" w14:textId="77777777" w:rsidR="000172B2" w:rsidRPr="000E7B90" w:rsidRDefault="000172B2" w:rsidP="00110E87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PÇ15</w:t>
            </w:r>
          </w:p>
        </w:tc>
      </w:tr>
      <w:tr w:rsidR="000172B2" w:rsidRPr="000E7B90" w14:paraId="7682965C" w14:textId="77777777" w:rsidTr="00110E87">
        <w:trPr>
          <w:trHeight w:val="468"/>
        </w:trPr>
        <w:tc>
          <w:tcPr>
            <w:tcW w:w="0" w:type="auto"/>
          </w:tcPr>
          <w:p w14:paraId="141CAA32" w14:textId="77777777" w:rsidR="000172B2" w:rsidRPr="000E7B90" w:rsidRDefault="000172B2" w:rsidP="00110E87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Oral </w:t>
            </w:r>
            <w:proofErr w:type="spellStart"/>
            <w:r>
              <w:rPr>
                <w:szCs w:val="20"/>
              </w:rPr>
              <w:t>Diagnoz</w:t>
            </w:r>
            <w:proofErr w:type="spellEnd"/>
            <w:r>
              <w:rPr>
                <w:szCs w:val="20"/>
              </w:rPr>
              <w:t xml:space="preserve">-Radyoloji </w:t>
            </w:r>
          </w:p>
        </w:tc>
        <w:tc>
          <w:tcPr>
            <w:tcW w:w="0" w:type="auto"/>
          </w:tcPr>
          <w:p w14:paraId="2AB9F00B" w14:textId="77777777" w:rsidR="000172B2" w:rsidRPr="00F13F4F" w:rsidRDefault="000172B2" w:rsidP="00110E87">
            <w:r>
              <w:t>4</w:t>
            </w:r>
          </w:p>
        </w:tc>
        <w:tc>
          <w:tcPr>
            <w:tcW w:w="0" w:type="auto"/>
          </w:tcPr>
          <w:p w14:paraId="3A3AB275" w14:textId="77777777" w:rsidR="000172B2" w:rsidRPr="00F13F4F" w:rsidRDefault="000172B2" w:rsidP="00110E87">
            <w:r w:rsidRPr="00F13F4F">
              <w:t>1</w:t>
            </w:r>
          </w:p>
        </w:tc>
        <w:tc>
          <w:tcPr>
            <w:tcW w:w="0" w:type="auto"/>
          </w:tcPr>
          <w:p w14:paraId="78DD11E2" w14:textId="77777777" w:rsidR="000172B2" w:rsidRPr="00F13F4F" w:rsidRDefault="000172B2" w:rsidP="00110E87">
            <w:r>
              <w:t>3</w:t>
            </w:r>
          </w:p>
        </w:tc>
        <w:tc>
          <w:tcPr>
            <w:tcW w:w="0" w:type="auto"/>
          </w:tcPr>
          <w:p w14:paraId="54041412" w14:textId="77777777" w:rsidR="000172B2" w:rsidRPr="00F13F4F" w:rsidRDefault="000172B2" w:rsidP="00110E87">
            <w:r>
              <w:t>3</w:t>
            </w:r>
          </w:p>
        </w:tc>
        <w:tc>
          <w:tcPr>
            <w:tcW w:w="0" w:type="auto"/>
          </w:tcPr>
          <w:p w14:paraId="3B82D1E1" w14:textId="77777777" w:rsidR="000172B2" w:rsidRPr="00F13F4F" w:rsidRDefault="000172B2" w:rsidP="00110E87">
            <w:r>
              <w:t>4</w:t>
            </w:r>
          </w:p>
        </w:tc>
        <w:tc>
          <w:tcPr>
            <w:tcW w:w="0" w:type="auto"/>
          </w:tcPr>
          <w:p w14:paraId="24BA6853" w14:textId="77777777" w:rsidR="000172B2" w:rsidRPr="00F13F4F" w:rsidRDefault="000172B2" w:rsidP="00110E87">
            <w:r>
              <w:t>2</w:t>
            </w:r>
          </w:p>
        </w:tc>
        <w:tc>
          <w:tcPr>
            <w:tcW w:w="0" w:type="auto"/>
          </w:tcPr>
          <w:p w14:paraId="1E410BDA" w14:textId="77777777" w:rsidR="000172B2" w:rsidRPr="00F13F4F" w:rsidRDefault="000172B2" w:rsidP="00110E87">
            <w:r>
              <w:t>4</w:t>
            </w:r>
          </w:p>
        </w:tc>
        <w:tc>
          <w:tcPr>
            <w:tcW w:w="0" w:type="auto"/>
          </w:tcPr>
          <w:p w14:paraId="4070598D" w14:textId="77777777" w:rsidR="000172B2" w:rsidRPr="00F13F4F" w:rsidRDefault="000172B2" w:rsidP="00110E87">
            <w:r>
              <w:t>3</w:t>
            </w:r>
          </w:p>
        </w:tc>
        <w:tc>
          <w:tcPr>
            <w:tcW w:w="0" w:type="auto"/>
          </w:tcPr>
          <w:p w14:paraId="31284845" w14:textId="77777777" w:rsidR="000172B2" w:rsidRPr="00F13F4F" w:rsidRDefault="000172B2" w:rsidP="00110E87">
            <w:r>
              <w:t>3</w:t>
            </w:r>
          </w:p>
        </w:tc>
        <w:tc>
          <w:tcPr>
            <w:tcW w:w="0" w:type="auto"/>
          </w:tcPr>
          <w:p w14:paraId="716954EE" w14:textId="77777777" w:rsidR="000172B2" w:rsidRPr="00F13F4F" w:rsidRDefault="000172B2" w:rsidP="00110E87">
            <w:r>
              <w:t>1</w:t>
            </w:r>
          </w:p>
        </w:tc>
        <w:tc>
          <w:tcPr>
            <w:tcW w:w="0" w:type="auto"/>
          </w:tcPr>
          <w:p w14:paraId="70EC34CE" w14:textId="77777777" w:rsidR="000172B2" w:rsidRPr="00F13F4F" w:rsidRDefault="000172B2" w:rsidP="00110E87">
            <w:r>
              <w:t>1</w:t>
            </w:r>
          </w:p>
        </w:tc>
        <w:tc>
          <w:tcPr>
            <w:tcW w:w="0" w:type="auto"/>
          </w:tcPr>
          <w:p w14:paraId="30B2B6E7" w14:textId="77777777" w:rsidR="000172B2" w:rsidRPr="00F13F4F" w:rsidRDefault="000172B2" w:rsidP="00110E87"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1F7D54" w14:textId="77777777" w:rsidR="000172B2" w:rsidRPr="00F13F4F" w:rsidRDefault="000172B2" w:rsidP="00110E87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17EF4E" w14:textId="77777777" w:rsidR="000172B2" w:rsidRPr="00F13F4F" w:rsidRDefault="000172B2" w:rsidP="00110E87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4483D8" w14:textId="77777777" w:rsidR="000172B2" w:rsidRPr="00F13F4F" w:rsidRDefault="000172B2" w:rsidP="00110E87">
            <w:r>
              <w:t>2</w:t>
            </w:r>
          </w:p>
        </w:tc>
      </w:tr>
    </w:tbl>
    <w:p w14:paraId="0ACF3DAA" w14:textId="77777777" w:rsidR="000172B2" w:rsidRPr="00554C04" w:rsidRDefault="000172B2" w:rsidP="000172B2">
      <w:pPr>
        <w:tabs>
          <w:tab w:val="left" w:pos="3306"/>
        </w:tabs>
        <w:jc w:val="center"/>
      </w:pPr>
    </w:p>
    <w:p w14:paraId="01FF075C" w14:textId="77777777" w:rsidR="000172B2" w:rsidRDefault="000172B2" w:rsidP="000172B2">
      <w:pPr>
        <w:tabs>
          <w:tab w:val="left" w:pos="3306"/>
        </w:tabs>
        <w:rPr>
          <w:rFonts w:ascii="Times New Roman" w:hAnsi="Times New Roman" w:cs="Times New Roman"/>
          <w:b/>
        </w:rPr>
      </w:pPr>
    </w:p>
    <w:sectPr w:rsidR="000172B2" w:rsidSect="00D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87C"/>
    <w:multiLevelType w:val="hybridMultilevel"/>
    <w:tmpl w:val="6FD84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FC"/>
    <w:rsid w:val="000172B2"/>
    <w:rsid w:val="000A1018"/>
    <w:rsid w:val="00164C2D"/>
    <w:rsid w:val="00185AC6"/>
    <w:rsid w:val="001B5354"/>
    <w:rsid w:val="001C1B4D"/>
    <w:rsid w:val="001C2507"/>
    <w:rsid w:val="002166A4"/>
    <w:rsid w:val="002322AD"/>
    <w:rsid w:val="00260A87"/>
    <w:rsid w:val="002D51B4"/>
    <w:rsid w:val="00352254"/>
    <w:rsid w:val="003575C5"/>
    <w:rsid w:val="00384EE6"/>
    <w:rsid w:val="003B43BC"/>
    <w:rsid w:val="003C500A"/>
    <w:rsid w:val="004865D5"/>
    <w:rsid w:val="00495519"/>
    <w:rsid w:val="004D5B03"/>
    <w:rsid w:val="0051007F"/>
    <w:rsid w:val="00540434"/>
    <w:rsid w:val="00585323"/>
    <w:rsid w:val="005A41DC"/>
    <w:rsid w:val="005B4FFF"/>
    <w:rsid w:val="005D3218"/>
    <w:rsid w:val="005D4E57"/>
    <w:rsid w:val="005E3CFE"/>
    <w:rsid w:val="005F6404"/>
    <w:rsid w:val="006564CE"/>
    <w:rsid w:val="00661F4B"/>
    <w:rsid w:val="00681C88"/>
    <w:rsid w:val="006E05BF"/>
    <w:rsid w:val="006E1385"/>
    <w:rsid w:val="00714106"/>
    <w:rsid w:val="00714EB7"/>
    <w:rsid w:val="00723D12"/>
    <w:rsid w:val="007A711A"/>
    <w:rsid w:val="007F340C"/>
    <w:rsid w:val="00831727"/>
    <w:rsid w:val="00851B6C"/>
    <w:rsid w:val="00854E7F"/>
    <w:rsid w:val="00860D28"/>
    <w:rsid w:val="00883A82"/>
    <w:rsid w:val="008A483A"/>
    <w:rsid w:val="008B6634"/>
    <w:rsid w:val="008E39AD"/>
    <w:rsid w:val="009110FC"/>
    <w:rsid w:val="00945399"/>
    <w:rsid w:val="009740D9"/>
    <w:rsid w:val="00980FDC"/>
    <w:rsid w:val="009E00D8"/>
    <w:rsid w:val="009E314F"/>
    <w:rsid w:val="00AB01AA"/>
    <w:rsid w:val="00B50B7A"/>
    <w:rsid w:val="00B56909"/>
    <w:rsid w:val="00B7140F"/>
    <w:rsid w:val="00B85A00"/>
    <w:rsid w:val="00B95BB0"/>
    <w:rsid w:val="00BD6D80"/>
    <w:rsid w:val="00C34BD0"/>
    <w:rsid w:val="00C954D1"/>
    <w:rsid w:val="00CC6D2F"/>
    <w:rsid w:val="00CC7B60"/>
    <w:rsid w:val="00CD02D6"/>
    <w:rsid w:val="00CD237C"/>
    <w:rsid w:val="00D06F37"/>
    <w:rsid w:val="00D175AC"/>
    <w:rsid w:val="00D96CE2"/>
    <w:rsid w:val="00DB7D03"/>
    <w:rsid w:val="00E24912"/>
    <w:rsid w:val="00E61188"/>
    <w:rsid w:val="00F032A4"/>
    <w:rsid w:val="00F1206D"/>
    <w:rsid w:val="00F14BDA"/>
    <w:rsid w:val="00F44B24"/>
    <w:rsid w:val="00F50D2C"/>
    <w:rsid w:val="00F5577B"/>
    <w:rsid w:val="00F65415"/>
    <w:rsid w:val="00FB43DA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  <w15:docId w15:val="{5A5F2EFF-2D63-458C-B352-00312B0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40C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efakyol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Abdullah Göçmez</cp:lastModifiedBy>
  <cp:revision>4</cp:revision>
  <dcterms:created xsi:type="dcterms:W3CDTF">2021-09-15T12:05:00Z</dcterms:created>
  <dcterms:modified xsi:type="dcterms:W3CDTF">2021-09-15T12:48:00Z</dcterms:modified>
</cp:coreProperties>
</file>