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17"/>
        <w:gridCol w:w="375"/>
        <w:gridCol w:w="1096"/>
        <w:gridCol w:w="1003"/>
        <w:gridCol w:w="1320"/>
        <w:gridCol w:w="1439"/>
        <w:gridCol w:w="1763"/>
      </w:tblGrid>
      <w:tr w:rsidR="009B1F55" w:rsidRPr="0017040D" w:rsidTr="00D85640">
        <w:tc>
          <w:tcPr>
            <w:tcW w:w="2807" w:type="dxa"/>
            <w:gridSpan w:val="3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Dersin Adı</w:t>
            </w:r>
          </w:p>
        </w:tc>
        <w:tc>
          <w:tcPr>
            <w:tcW w:w="1096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Kodu</w:t>
            </w:r>
          </w:p>
        </w:tc>
        <w:tc>
          <w:tcPr>
            <w:tcW w:w="1003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Yarıyılı</w:t>
            </w:r>
          </w:p>
        </w:tc>
        <w:tc>
          <w:tcPr>
            <w:tcW w:w="1320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T+ U</w:t>
            </w:r>
          </w:p>
        </w:tc>
        <w:tc>
          <w:tcPr>
            <w:tcW w:w="1439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Kredisi</w:t>
            </w:r>
          </w:p>
        </w:tc>
        <w:tc>
          <w:tcPr>
            <w:tcW w:w="1763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AKTS</w:t>
            </w:r>
          </w:p>
        </w:tc>
      </w:tr>
      <w:tr w:rsidR="009B1F55" w:rsidRPr="0017040D" w:rsidTr="00D85640">
        <w:tc>
          <w:tcPr>
            <w:tcW w:w="2807" w:type="dxa"/>
            <w:gridSpan w:val="3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17040D">
              <w:rPr>
                <w:rFonts w:ascii="Times New Roman" w:hAnsi="Times New Roman" w:cs="Times New Roman"/>
                <w:b/>
                <w:sz w:val="24"/>
                <w:szCs w:val="24"/>
              </w:rPr>
              <w:t>EndodontiI</w:t>
            </w:r>
            <w:proofErr w:type="spellEnd"/>
          </w:p>
        </w:tc>
        <w:tc>
          <w:tcPr>
            <w:tcW w:w="1096" w:type="dxa"/>
          </w:tcPr>
          <w:p w:rsidR="009B1F55" w:rsidRPr="0017040D" w:rsidRDefault="0053181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3201204</w:t>
            </w:r>
            <w:bookmarkStart w:id="0" w:name="_GoBack"/>
            <w:bookmarkEnd w:id="0"/>
          </w:p>
        </w:tc>
        <w:tc>
          <w:tcPr>
            <w:tcW w:w="1003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B64B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-VI</w:t>
            </w:r>
          </w:p>
        </w:tc>
        <w:tc>
          <w:tcPr>
            <w:tcW w:w="1320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2-0</w:t>
            </w:r>
          </w:p>
        </w:tc>
        <w:tc>
          <w:tcPr>
            <w:tcW w:w="1439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3" w:type="dxa"/>
          </w:tcPr>
          <w:p w:rsidR="009B1F55" w:rsidRPr="0017040D" w:rsidRDefault="00463638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B1F55" w:rsidRPr="0017040D" w:rsidTr="00D85640"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Ön koşul Dersler</w:t>
            </w:r>
          </w:p>
        </w:tc>
        <w:tc>
          <w:tcPr>
            <w:tcW w:w="6996" w:type="dxa"/>
            <w:gridSpan w:val="6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Yok</w:t>
            </w:r>
          </w:p>
        </w:tc>
      </w:tr>
      <w:tr w:rsidR="009B1F55" w:rsidRPr="0017040D" w:rsidTr="00D85640"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Dili</w:t>
            </w:r>
          </w:p>
        </w:tc>
        <w:tc>
          <w:tcPr>
            <w:tcW w:w="6996" w:type="dxa"/>
            <w:gridSpan w:val="6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Türkçe</w:t>
            </w:r>
          </w:p>
        </w:tc>
      </w:tr>
      <w:tr w:rsidR="009B1F55" w:rsidRPr="0017040D" w:rsidTr="00D85640"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Türü</w:t>
            </w:r>
          </w:p>
        </w:tc>
        <w:tc>
          <w:tcPr>
            <w:tcW w:w="6996" w:type="dxa"/>
            <w:gridSpan w:val="6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Zorunlu</w:t>
            </w:r>
          </w:p>
        </w:tc>
      </w:tr>
      <w:tr w:rsidR="009B1F55" w:rsidRPr="0017040D" w:rsidTr="00D85640">
        <w:trPr>
          <w:trHeight w:val="225"/>
        </w:trPr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Koordinatörü</w:t>
            </w:r>
          </w:p>
        </w:tc>
        <w:tc>
          <w:tcPr>
            <w:tcW w:w="6996" w:type="dxa"/>
            <w:gridSpan w:val="6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F55" w:rsidRPr="0017040D" w:rsidTr="00D85640">
        <w:trPr>
          <w:trHeight w:val="315"/>
        </w:trPr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Dersi Veren </w:t>
            </w:r>
          </w:p>
        </w:tc>
        <w:tc>
          <w:tcPr>
            <w:tcW w:w="6996" w:type="dxa"/>
            <w:gridSpan w:val="6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F55" w:rsidRPr="0017040D" w:rsidTr="00D85640"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Yardımcıları</w:t>
            </w:r>
          </w:p>
        </w:tc>
        <w:tc>
          <w:tcPr>
            <w:tcW w:w="6996" w:type="dxa"/>
            <w:gridSpan w:val="6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F55" w:rsidRPr="0017040D" w:rsidTr="00D85640"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Amacı</w:t>
            </w:r>
          </w:p>
        </w:tc>
        <w:tc>
          <w:tcPr>
            <w:tcW w:w="6996" w:type="dxa"/>
            <w:gridSpan w:val="6"/>
          </w:tcPr>
          <w:p w:rsidR="009B1F55" w:rsidRPr="0017040D" w:rsidRDefault="009B1F55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Endodonti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alanına girişte temel bilgilerinin verilmesi amaçlanmıştır</w:t>
            </w:r>
          </w:p>
        </w:tc>
      </w:tr>
      <w:tr w:rsidR="009B1F55" w:rsidRPr="0017040D" w:rsidTr="00D85640"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Dersin Öğrenme Çıktıları </w:t>
            </w:r>
          </w:p>
        </w:tc>
        <w:tc>
          <w:tcPr>
            <w:tcW w:w="6996" w:type="dxa"/>
            <w:gridSpan w:val="6"/>
          </w:tcPr>
          <w:p w:rsidR="009B1F55" w:rsidRPr="00E30316" w:rsidRDefault="009B1F55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031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Bu dersin sonunda öğrenci; </w:t>
            </w:r>
          </w:p>
          <w:p w:rsidR="009B1F55" w:rsidRDefault="009B1F55" w:rsidP="009B1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16">
              <w:rPr>
                <w:rFonts w:ascii="Times New Roman" w:hAnsi="Times New Roman" w:cs="Times New Roman"/>
                <w:sz w:val="24"/>
                <w:szCs w:val="24"/>
              </w:rPr>
              <w:t xml:space="preserve">Öğrenci klinik öncesi uygulamalar ile, çekilmiş dişler üzerinde tek-çok köklü dişlerde kanal tedavisini uygulama yetisine sahip olur. </w:t>
            </w:r>
          </w:p>
          <w:p w:rsidR="00A10EAA" w:rsidRDefault="00A10EAA" w:rsidP="009B1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periapikal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dokuların histolojik</w:t>
            </w:r>
            <w:r w:rsidR="008A6028">
              <w:rPr>
                <w:rFonts w:ascii="Times New Roman" w:hAnsi="Times New Roman" w:cs="Times New Roman"/>
                <w:sz w:val="24"/>
                <w:szCs w:val="24"/>
              </w:rPr>
              <w:t>, fizyolojik, patolojik özelliklerini tanıyabilme.</w:t>
            </w:r>
          </w:p>
          <w:p w:rsidR="008A6028" w:rsidRPr="00E30316" w:rsidRDefault="008A6028" w:rsidP="009B1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periapikal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dokuların sistemik hastalıklarla ilişkisini saptayabilme. </w:t>
            </w:r>
          </w:p>
          <w:p w:rsidR="009B1F55" w:rsidRDefault="009B1F55" w:rsidP="009B1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sz w:val="24"/>
                <w:szCs w:val="24"/>
              </w:rPr>
              <w:t>Kök kanal sistemini tanıml</w:t>
            </w:r>
            <w:r w:rsidR="00E30316" w:rsidRPr="00A10EAA">
              <w:rPr>
                <w:rFonts w:ascii="Times New Roman" w:hAnsi="Times New Roman" w:cs="Times New Roman"/>
                <w:sz w:val="24"/>
                <w:szCs w:val="24"/>
              </w:rPr>
              <w:t>amak.</w:t>
            </w:r>
          </w:p>
          <w:p w:rsidR="008A6028" w:rsidRDefault="008A6028" w:rsidP="009B1F5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Endodontik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tedavi planlamasını ve uygulama aşamalarının teorik olarak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kavrabilmek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2206" w:rsidRPr="008A6028" w:rsidRDefault="008A6028" w:rsidP="008A602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hastalıklarının tedavi şekillerini, model dişlerde ve gerçek dişlerde uygulayabilmek</w:t>
            </w:r>
          </w:p>
        </w:tc>
      </w:tr>
      <w:tr w:rsidR="009B1F55" w:rsidRPr="0017040D" w:rsidTr="00D85640">
        <w:tc>
          <w:tcPr>
            <w:tcW w:w="2432" w:type="dxa"/>
            <w:gridSpan w:val="2"/>
          </w:tcPr>
          <w:p w:rsidR="009B1F55" w:rsidRPr="0017040D" w:rsidRDefault="009B1F55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Dersin İçeriği</w:t>
            </w:r>
          </w:p>
        </w:tc>
        <w:tc>
          <w:tcPr>
            <w:tcW w:w="6996" w:type="dxa"/>
            <w:gridSpan w:val="6"/>
          </w:tcPr>
          <w:p w:rsidR="009B1F55" w:rsidRPr="00E30316" w:rsidRDefault="009B1F55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30316">
              <w:rPr>
                <w:rFonts w:ascii="Times New Roman" w:hAnsi="Times New Roman" w:cs="Times New Roman"/>
                <w:sz w:val="24"/>
                <w:szCs w:val="24"/>
              </w:rPr>
              <w:t>Pulpa</w:t>
            </w:r>
            <w:proofErr w:type="spellEnd"/>
            <w:r w:rsidRPr="00E30316">
              <w:rPr>
                <w:rFonts w:ascii="Times New Roman" w:hAnsi="Times New Roman" w:cs="Times New Roman"/>
                <w:sz w:val="24"/>
                <w:szCs w:val="24"/>
              </w:rPr>
              <w:t xml:space="preserve"> dokusu, </w:t>
            </w:r>
            <w:proofErr w:type="spellStart"/>
            <w:r w:rsidRPr="00E30316">
              <w:rPr>
                <w:rFonts w:ascii="Times New Roman" w:hAnsi="Times New Roman" w:cs="Times New Roman"/>
                <w:sz w:val="24"/>
                <w:szCs w:val="24"/>
              </w:rPr>
              <w:t>sement</w:t>
            </w:r>
            <w:proofErr w:type="spellEnd"/>
            <w:r w:rsidRPr="00E30316">
              <w:rPr>
                <w:rFonts w:ascii="Times New Roman" w:hAnsi="Times New Roman" w:cs="Times New Roman"/>
                <w:sz w:val="24"/>
                <w:szCs w:val="24"/>
              </w:rPr>
              <w:t xml:space="preserve"> dokusu ve </w:t>
            </w:r>
            <w:proofErr w:type="spellStart"/>
            <w:r w:rsidRPr="00E30316">
              <w:rPr>
                <w:rFonts w:ascii="Times New Roman" w:hAnsi="Times New Roman" w:cs="Times New Roman"/>
                <w:sz w:val="24"/>
                <w:szCs w:val="24"/>
              </w:rPr>
              <w:t>periapikal</w:t>
            </w:r>
            <w:proofErr w:type="spellEnd"/>
            <w:r w:rsidRPr="00E30316">
              <w:rPr>
                <w:rFonts w:ascii="Times New Roman" w:hAnsi="Times New Roman" w:cs="Times New Roman"/>
                <w:sz w:val="24"/>
                <w:szCs w:val="24"/>
              </w:rPr>
              <w:t xml:space="preserve"> dokuların histolojik yapısı patolojisi ve bu hastalıkların teşhis ve tedavisi.</w:t>
            </w:r>
          </w:p>
        </w:tc>
      </w:tr>
      <w:tr w:rsidR="009B1F55" w:rsidRPr="0017040D" w:rsidTr="00D85640">
        <w:trPr>
          <w:trHeight w:val="210"/>
        </w:trPr>
        <w:tc>
          <w:tcPr>
            <w:tcW w:w="1215" w:type="dxa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Haftalar</w:t>
            </w:r>
          </w:p>
        </w:tc>
        <w:tc>
          <w:tcPr>
            <w:tcW w:w="8213" w:type="dxa"/>
            <w:gridSpan w:val="7"/>
            <w:vAlign w:val="center"/>
          </w:tcPr>
          <w:p w:rsidR="009B1F55" w:rsidRPr="0017040D" w:rsidRDefault="009B1F5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Konular</w:t>
            </w:r>
          </w:p>
        </w:tc>
      </w:tr>
      <w:tr w:rsidR="00A220E2" w:rsidRPr="0017040D" w:rsidTr="00D85640">
        <w:trPr>
          <w:trHeight w:val="243"/>
        </w:trPr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Pulpa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hastalıkları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Pulpa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hastalıkları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giriş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kavitesipreparasyonları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, çalışma uzunluğunun tespit edilmesi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13" w:type="dxa"/>
            <w:gridSpan w:val="7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giriş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kavitesipreparasyonları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, çalışma uzunluğunun tespit edilmesi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213" w:type="dxa"/>
            <w:gridSpan w:val="7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Kök kanal sistemlerinin temizlenmesi ve şekillendirilmesi,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endodontikenstrumanlar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(çelik,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-Ti, döner sistemler) ve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preparasyon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teknikleri (step-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ve step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) 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13" w:type="dxa"/>
            <w:gridSpan w:val="7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Kök kanal sistemlerinin temizlenmesi ve şekillendirilmesi,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endodontikenstrumanlar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(çelik,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-Ti, döner sistemler) ve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preparasyon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teknikleri (step-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ve step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) (I)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Geleneksel ve alternatif kök kanalı dolgu tekniklerinin tanımı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Kemomekanik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temizleme, kök kanalı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ajanlarının özellikleri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Kemomekanik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temizleme, kök kanalı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ajanlarının özellikleri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Kemomekanik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temizleme, kök kanalı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ajanlarının özellikleri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Endodontide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kullanılan geçici dolgu materyalleri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Geleneksel ve alternatif kök kanalı dolgu tekniklerinin tanımı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Endodontide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kullanılan geçici dolgu materyalleri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Kök kanal dolgusunun amacı, ideal dolgu materyallerinin özellikleri ve kök kanalı dolgu materyalleri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Kök kanal dolgusunun amacı, ideal dolgu materyallerinin özellikleri ve kök kanalı dolgu materyalleri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Tek seansta yapılan kök kanal tedaviler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Tek seansta yapılan kök kanal tedaviler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Endodontide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acil yaklaşımlar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Endodontide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acil yaklaşımlar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Ara sınav 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tekrarlayan tedaviler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tekrarlayan tedaviler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213" w:type="dxa"/>
            <w:gridSpan w:val="7"/>
            <w:vAlign w:val="center"/>
          </w:tcPr>
          <w:p w:rsidR="00ED4F0A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rezorpsiyonları</w:t>
            </w:r>
            <w:proofErr w:type="spellEnd"/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rezorpsiyonları</w:t>
            </w:r>
            <w:proofErr w:type="spellEnd"/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endodontal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sorunlar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endodontal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sorunlar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213" w:type="dxa"/>
            <w:gridSpan w:val="7"/>
            <w:vAlign w:val="center"/>
          </w:tcPr>
          <w:p w:rsidR="00A220E2" w:rsidRPr="009940F9" w:rsidRDefault="00A220E2" w:rsidP="00ED4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>Endodontik</w:t>
            </w:r>
            <w:proofErr w:type="spellEnd"/>
            <w:r w:rsidRPr="009940F9">
              <w:rPr>
                <w:rFonts w:ascii="Times New Roman" w:hAnsi="Times New Roman" w:cs="Times New Roman"/>
                <w:sz w:val="24"/>
                <w:szCs w:val="24"/>
              </w:rPr>
              <w:t xml:space="preserve"> tekrarlayan tedaviler</w:t>
            </w:r>
          </w:p>
        </w:tc>
      </w:tr>
      <w:tr w:rsidR="00A220E2" w:rsidRPr="0017040D" w:rsidTr="00D85640">
        <w:tc>
          <w:tcPr>
            <w:tcW w:w="1215" w:type="dxa"/>
          </w:tcPr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220E2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A220E2" w:rsidRDefault="00A220E2" w:rsidP="00A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E2" w:rsidRPr="0017040D" w:rsidTr="00D85640">
        <w:trPr>
          <w:trHeight w:val="300"/>
        </w:trPr>
        <w:tc>
          <w:tcPr>
            <w:tcW w:w="9428" w:type="dxa"/>
            <w:gridSpan w:val="8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Genel yeterlilikler</w:t>
            </w:r>
          </w:p>
        </w:tc>
      </w:tr>
      <w:tr w:rsidR="00A220E2" w:rsidRPr="0017040D" w:rsidTr="00D85640">
        <w:trPr>
          <w:trHeight w:val="300"/>
        </w:trPr>
        <w:tc>
          <w:tcPr>
            <w:tcW w:w="9428" w:type="dxa"/>
            <w:gridSpan w:val="8"/>
          </w:tcPr>
          <w:p w:rsidR="00A220E2" w:rsidRPr="0017040D" w:rsidRDefault="00A220E2" w:rsidP="00A220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Ağız-diş sağlığını sağlamaya yönelik olarak diş hekimliğinde kullanılan cihaz ve aleti kullanabilmenin </w:t>
            </w: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yanısıra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diş hekimliğinde kullanılan her tür </w:t>
            </w: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biomateryal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konusunda yeterli bilgiye sahip olabilmek</w:t>
            </w:r>
          </w:p>
          <w:p w:rsidR="00A220E2" w:rsidRPr="0017040D" w:rsidRDefault="00A220E2" w:rsidP="00A220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Süt ve daimi dişlerin anatomik yapılarının, gelişim ve fonksiyonlarının öğrenilerek gerek klinik uygulamalarda gerekse deneysel araştırmalarda kullanılabilmesi</w:t>
            </w:r>
          </w:p>
          <w:p w:rsidR="00A220E2" w:rsidRPr="0017040D" w:rsidRDefault="00A220E2" w:rsidP="00A220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Diş hekimliği mesleği ile ilgili kendini sürekli geliştirebilmek, güncel tedavi yaklaşımlarını takip ederek öğrendiklerini uygulamalarında kullanabilmek</w:t>
            </w:r>
          </w:p>
          <w:p w:rsidR="00A220E2" w:rsidRPr="0017040D" w:rsidRDefault="00A220E2" w:rsidP="00A220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Kazanmış olduğu temel tıp bilimleri bilgilerini gerek klinik gerekse laboratuar çalışmalarında uygulayabilmek</w:t>
            </w:r>
          </w:p>
          <w:p w:rsidR="00A220E2" w:rsidRPr="0017040D" w:rsidRDefault="00A220E2" w:rsidP="00A220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Tanıya yönelik uygun radyografilerin elde edilerek yorumlanması ile ağız, diş ve çene radyolojisini etkin ve güvenli olarak uygulayabilmek </w:t>
            </w:r>
          </w:p>
          <w:p w:rsidR="00A220E2" w:rsidRPr="0017040D" w:rsidRDefault="00A220E2" w:rsidP="00A220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Günümüz çağdaş hekimlik anlayışına uygun bilgi, </w:t>
            </w:r>
            <w:proofErr w:type="gram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beceri,</w:t>
            </w:r>
            <w:proofErr w:type="gram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ve etik ilkelere sahip olabilmek </w:t>
            </w:r>
          </w:p>
          <w:p w:rsidR="00A220E2" w:rsidRPr="0017040D" w:rsidRDefault="00A220E2" w:rsidP="00A220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Topluma yönelik ağız-diş sağlığı tarama programlarına katılarak bu konularda yeterli donanıma sahip olarak koruyucu diş hekimliği uygulamalarını ön planda tutabilmek</w:t>
            </w:r>
          </w:p>
        </w:tc>
      </w:tr>
      <w:tr w:rsidR="00A220E2" w:rsidRPr="0017040D" w:rsidTr="00D85640">
        <w:trPr>
          <w:trHeight w:val="300"/>
        </w:trPr>
        <w:tc>
          <w:tcPr>
            <w:tcW w:w="9428" w:type="dxa"/>
            <w:gridSpan w:val="8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Kaynaklar</w:t>
            </w:r>
          </w:p>
        </w:tc>
      </w:tr>
      <w:tr w:rsidR="00A220E2" w:rsidRPr="002F78D7" w:rsidTr="00D85640">
        <w:trPr>
          <w:trHeight w:val="949"/>
        </w:trPr>
        <w:tc>
          <w:tcPr>
            <w:tcW w:w="9428" w:type="dxa"/>
            <w:gridSpan w:val="8"/>
          </w:tcPr>
          <w:p w:rsidR="00A220E2" w:rsidRDefault="00A220E2" w:rsidP="00A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Alaçam, T. (1990). </w:t>
            </w:r>
            <w:proofErr w:type="spellStart"/>
            <w:r w:rsidRPr="0017040D">
              <w:rPr>
                <w:rFonts w:ascii="Times New Roman" w:hAnsi="Times New Roman" w:cs="Times New Roman"/>
                <w:i/>
                <w:sz w:val="24"/>
                <w:szCs w:val="24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Ankara: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G.Ü  Basın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 Yüksek Okulu Basımevi. </w:t>
            </w:r>
          </w:p>
          <w:p w:rsidR="00A220E2" w:rsidRPr="0017040D" w:rsidRDefault="00A220E2" w:rsidP="00A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Cohen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  <w:proofErr w:type="spell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 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(2002). </w:t>
            </w:r>
            <w:proofErr w:type="spellStart"/>
            <w:r w:rsidRPr="0017040D">
              <w:rPr>
                <w:rFonts w:ascii="Times New Roman" w:hAnsi="Times New Roman" w:cs="Times New Roman"/>
                <w:i/>
                <w:sz w:val="24"/>
                <w:szCs w:val="24"/>
              </w:rPr>
              <w:t>Pathways</w:t>
            </w:r>
            <w:proofErr w:type="spellEnd"/>
            <w:r w:rsidRPr="00170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7040D">
              <w:rPr>
                <w:rFonts w:ascii="Times New Roman" w:hAnsi="Times New Roman" w:cs="Times New Roman"/>
                <w:i/>
                <w:sz w:val="24"/>
                <w:szCs w:val="24"/>
              </w:rPr>
              <w:t>thePulp</w:t>
            </w:r>
            <w:proofErr w:type="spellEnd"/>
            <w:r w:rsidRPr="0017040D">
              <w:rPr>
                <w:rFonts w:ascii="Times New Roman" w:hAnsi="Times New Roman" w:cs="Times New Roman"/>
                <w:i/>
                <w:sz w:val="24"/>
                <w:szCs w:val="24"/>
              </w:rPr>
              <w:t>. 8th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St.Louis</w:t>
            </w:r>
            <w:proofErr w:type="spellEnd"/>
            <w:proofErr w:type="gramEnd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40D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MosbyInc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0E2" w:rsidRPr="002F78D7" w:rsidRDefault="00A220E2" w:rsidP="00A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D">
              <w:rPr>
                <w:rFonts w:ascii="Times New Roman" w:hAnsi="Times New Roman" w:cs="Times New Roman"/>
                <w:sz w:val="24"/>
                <w:szCs w:val="24"/>
              </w:rPr>
              <w:t xml:space="preserve">Çalışkan, M.K. (2006). </w:t>
            </w:r>
            <w:proofErr w:type="spellStart"/>
            <w:r w:rsidRPr="0017040D">
              <w:rPr>
                <w:rFonts w:ascii="Times New Roman" w:hAnsi="Times New Roman" w:cs="Times New Roman"/>
                <w:i/>
                <w:sz w:val="24"/>
                <w:szCs w:val="24"/>
              </w:rPr>
              <w:t>Endodontide</w:t>
            </w:r>
            <w:proofErr w:type="spellEnd"/>
            <w:r w:rsidRPr="00170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Tanı ve Tedaviler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Ankara: Nobel Yayınevi. </w:t>
            </w:r>
          </w:p>
        </w:tc>
      </w:tr>
      <w:tr w:rsidR="00A220E2" w:rsidRPr="0017040D" w:rsidTr="00D85640">
        <w:trPr>
          <w:trHeight w:val="300"/>
        </w:trPr>
        <w:tc>
          <w:tcPr>
            <w:tcW w:w="9428" w:type="dxa"/>
            <w:gridSpan w:val="8"/>
          </w:tcPr>
          <w:p w:rsidR="00A220E2" w:rsidRPr="0017040D" w:rsidRDefault="00A220E2" w:rsidP="00A22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Değerlendirme Sistemi</w:t>
            </w:r>
          </w:p>
        </w:tc>
      </w:tr>
      <w:tr w:rsidR="00A220E2" w:rsidRPr="0017040D" w:rsidTr="00D85640">
        <w:trPr>
          <w:trHeight w:val="126"/>
        </w:trPr>
        <w:tc>
          <w:tcPr>
            <w:tcW w:w="9428" w:type="dxa"/>
            <w:gridSpan w:val="8"/>
          </w:tcPr>
          <w:p w:rsidR="00A220E2" w:rsidRDefault="00A220E2" w:rsidP="00A22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Arasınav</w:t>
            </w:r>
            <w:proofErr w:type="spellEnd"/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: </w:t>
            </w: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%40</w:t>
            </w:r>
          </w:p>
          <w:p w:rsidR="00A220E2" w:rsidRDefault="00A220E2" w:rsidP="00A22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Final:  </w:t>
            </w: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%60 </w:t>
            </w:r>
          </w:p>
          <w:p w:rsidR="00A220E2" w:rsidRPr="0017040D" w:rsidRDefault="00A220E2" w:rsidP="00A22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Bütünleme:</w:t>
            </w:r>
          </w:p>
        </w:tc>
      </w:tr>
    </w:tbl>
    <w:p w:rsidR="00BD265A" w:rsidRDefault="0053181A"/>
    <w:tbl>
      <w:tblPr>
        <w:tblStyle w:val="TabloKlavuzu"/>
        <w:tblW w:w="9527" w:type="dxa"/>
        <w:tblInd w:w="-176" w:type="dxa"/>
        <w:tblLook w:val="04A0" w:firstRow="1" w:lastRow="0" w:firstColumn="1" w:lastColumn="0" w:noHBand="0" w:noVBand="1"/>
      </w:tblPr>
      <w:tblGrid>
        <w:gridCol w:w="775"/>
        <w:gridCol w:w="544"/>
        <w:gridCol w:w="544"/>
        <w:gridCol w:w="544"/>
        <w:gridCol w:w="544"/>
        <w:gridCol w:w="621"/>
        <w:gridCol w:w="416"/>
        <w:gridCol w:w="128"/>
        <w:gridCol w:w="599"/>
        <w:gridCol w:w="544"/>
        <w:gridCol w:w="424"/>
        <w:gridCol w:w="121"/>
        <w:gridCol w:w="634"/>
        <w:gridCol w:w="634"/>
        <w:gridCol w:w="307"/>
        <w:gridCol w:w="327"/>
        <w:gridCol w:w="634"/>
        <w:gridCol w:w="634"/>
        <w:gridCol w:w="553"/>
      </w:tblGrid>
      <w:tr w:rsidR="00A10EAA" w:rsidRPr="000E7B90" w:rsidTr="00A10EAA">
        <w:trPr>
          <w:trHeight w:val="300"/>
        </w:trPr>
        <w:tc>
          <w:tcPr>
            <w:tcW w:w="775" w:type="dxa"/>
          </w:tcPr>
          <w:p w:rsidR="00A10EAA" w:rsidRPr="000E7B90" w:rsidRDefault="00A10EAA" w:rsidP="00174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gridSpan w:val="2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3</w:t>
            </w:r>
          </w:p>
        </w:tc>
      </w:tr>
      <w:tr w:rsidR="00A10EAA" w:rsidRPr="000E7B90" w:rsidTr="00A10EAA">
        <w:trPr>
          <w:trHeight w:val="312"/>
        </w:trPr>
        <w:tc>
          <w:tcPr>
            <w:tcW w:w="775" w:type="dxa"/>
          </w:tcPr>
          <w:p w:rsidR="00A10EAA" w:rsidRPr="000E7B90" w:rsidRDefault="00A10EAA" w:rsidP="00174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gridSpan w:val="2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</w:tr>
      <w:tr w:rsidR="00A10EAA" w:rsidRPr="000E7B90" w:rsidTr="00A10EAA">
        <w:trPr>
          <w:trHeight w:val="312"/>
        </w:trPr>
        <w:tc>
          <w:tcPr>
            <w:tcW w:w="775" w:type="dxa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0EAA" w:rsidRPr="000E7B90" w:rsidTr="00A10EAA">
        <w:trPr>
          <w:trHeight w:val="312"/>
        </w:trPr>
        <w:tc>
          <w:tcPr>
            <w:tcW w:w="775" w:type="dxa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0EAA" w:rsidRPr="000E7B90" w:rsidTr="00A10EAA">
        <w:trPr>
          <w:trHeight w:val="312"/>
        </w:trPr>
        <w:tc>
          <w:tcPr>
            <w:tcW w:w="775" w:type="dxa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0EAA" w:rsidRPr="000E7B90" w:rsidTr="00A10EAA">
        <w:trPr>
          <w:trHeight w:val="312"/>
        </w:trPr>
        <w:tc>
          <w:tcPr>
            <w:tcW w:w="775" w:type="dxa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gridSpan w:val="2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A10EAA" w:rsidRPr="000E7B90" w:rsidRDefault="00A10EAA" w:rsidP="00A1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0EAA" w:rsidRPr="000E7B90" w:rsidTr="00A10EAA">
        <w:trPr>
          <w:trHeight w:val="312"/>
        </w:trPr>
        <w:tc>
          <w:tcPr>
            <w:tcW w:w="9527" w:type="dxa"/>
            <w:gridSpan w:val="19"/>
          </w:tcPr>
          <w:p w:rsidR="00A10EAA" w:rsidRPr="000E7B90" w:rsidRDefault="00A10EAA" w:rsidP="00A10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b/>
                <w:sz w:val="20"/>
                <w:szCs w:val="20"/>
              </w:rPr>
              <w:t>Çıktıları</w:t>
            </w:r>
            <w:r w:rsidRPr="000E7B90">
              <w:rPr>
                <w:b/>
                <w:sz w:val="20"/>
                <w:szCs w:val="20"/>
              </w:rPr>
              <w:t xml:space="preserve">  PÇ</w:t>
            </w:r>
            <w:proofErr w:type="gramEnd"/>
            <w:r w:rsidRPr="000E7B9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A10EAA" w:rsidRPr="000E7B90" w:rsidTr="00A10EAA">
        <w:trPr>
          <w:trHeight w:val="474"/>
        </w:trPr>
        <w:tc>
          <w:tcPr>
            <w:tcW w:w="775" w:type="dxa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632" w:type="dxa"/>
            <w:gridSpan w:val="3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1" w:type="dxa"/>
            <w:gridSpan w:val="3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695" w:type="dxa"/>
            <w:gridSpan w:val="4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696" w:type="dxa"/>
            <w:gridSpan w:val="4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48" w:type="dxa"/>
            <w:gridSpan w:val="4"/>
          </w:tcPr>
          <w:p w:rsidR="00A10EAA" w:rsidRPr="000E7B90" w:rsidRDefault="00A10EAA" w:rsidP="00A10EA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E4CE4" w:rsidRDefault="00AE4CE4" w:rsidP="00AE4CE4">
      <w:pPr>
        <w:tabs>
          <w:tab w:val="left" w:pos="3306"/>
        </w:tabs>
        <w:jc w:val="center"/>
        <w:outlineLvl w:val="0"/>
        <w:rPr>
          <w:b/>
          <w:sz w:val="20"/>
          <w:szCs w:val="20"/>
        </w:rPr>
      </w:pPr>
    </w:p>
    <w:p w:rsidR="00AE4CE4" w:rsidRPr="00AE4CE4" w:rsidRDefault="00AE4CE4" w:rsidP="00AE4CE4">
      <w:pPr>
        <w:tabs>
          <w:tab w:val="left" w:pos="3306"/>
        </w:tabs>
        <w:jc w:val="center"/>
        <w:outlineLvl w:val="0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105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A10EAA" w:rsidRPr="000E7B90" w:rsidTr="00A10EAA">
        <w:trPr>
          <w:trHeight w:val="328"/>
        </w:trPr>
        <w:tc>
          <w:tcPr>
            <w:tcW w:w="1078" w:type="dxa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A10EAA" w:rsidRPr="000E7B90" w:rsidRDefault="00A10EAA" w:rsidP="00174F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AA" w:rsidRPr="000E7B90" w:rsidRDefault="00A10EAA" w:rsidP="00174FC9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0EAA" w:rsidRPr="000E7B90" w:rsidRDefault="00A10EAA" w:rsidP="00174FC9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A10EAA" w:rsidRPr="000E7B90" w:rsidRDefault="00A10EAA" w:rsidP="00174FC9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A10EAA" w:rsidRPr="000E7B90" w:rsidTr="00A10EAA">
        <w:trPr>
          <w:trHeight w:val="835"/>
        </w:trPr>
        <w:tc>
          <w:tcPr>
            <w:tcW w:w="1078" w:type="dxa"/>
          </w:tcPr>
          <w:p w:rsidR="00A10EAA" w:rsidRPr="00DD6383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0EAA" w:rsidRPr="000E7B90" w:rsidRDefault="00A10EAA" w:rsidP="00174F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A10EAA" w:rsidRPr="000E7B90" w:rsidRDefault="00A10EAA" w:rsidP="00174FC9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</w:tr>
    </w:tbl>
    <w:p w:rsidR="00A10EAA" w:rsidRDefault="00A10EAA"/>
    <w:sectPr w:rsidR="00A10EAA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88D"/>
    <w:multiLevelType w:val="hybridMultilevel"/>
    <w:tmpl w:val="37844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27F9"/>
    <w:multiLevelType w:val="hybridMultilevel"/>
    <w:tmpl w:val="EAA67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F55"/>
    <w:rsid w:val="00102206"/>
    <w:rsid w:val="001F3901"/>
    <w:rsid w:val="00332B76"/>
    <w:rsid w:val="00463638"/>
    <w:rsid w:val="004810B7"/>
    <w:rsid w:val="0053181A"/>
    <w:rsid w:val="005D6B9A"/>
    <w:rsid w:val="006A1249"/>
    <w:rsid w:val="008039D0"/>
    <w:rsid w:val="008A6028"/>
    <w:rsid w:val="009940F9"/>
    <w:rsid w:val="009B1F55"/>
    <w:rsid w:val="009B254F"/>
    <w:rsid w:val="009B58A3"/>
    <w:rsid w:val="00A10EAA"/>
    <w:rsid w:val="00A220E2"/>
    <w:rsid w:val="00AE4CE4"/>
    <w:rsid w:val="00B64B0A"/>
    <w:rsid w:val="00C60305"/>
    <w:rsid w:val="00E30316"/>
    <w:rsid w:val="00ED4F0A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3284"/>
  <w15:docId w15:val="{5249F29B-701D-43D7-B3BA-A7660631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5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1F55"/>
    <w:pPr>
      <w:ind w:left="720"/>
      <w:contextualSpacing/>
    </w:pPr>
  </w:style>
  <w:style w:type="table" w:styleId="TabloKlavuzu">
    <w:name w:val="Table Grid"/>
    <w:basedOn w:val="NormalTablo"/>
    <w:uiPriority w:val="59"/>
    <w:rsid w:val="00A10E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harran</cp:lastModifiedBy>
  <cp:revision>12</cp:revision>
  <dcterms:created xsi:type="dcterms:W3CDTF">2018-09-21T18:07:00Z</dcterms:created>
  <dcterms:modified xsi:type="dcterms:W3CDTF">2018-12-05T10:21:00Z</dcterms:modified>
</cp:coreProperties>
</file>