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80"/>
      </w:tblGrid>
      <w:tr w:rsidR="00DD2F24" w:rsidRPr="002F5182" w:rsidTr="00287460">
        <w:trPr>
          <w:trHeight w:val="441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277" w:type="dxa"/>
          </w:tcPr>
          <w:p w:rsidR="00DD2F24" w:rsidRPr="002F5182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2F5182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2F5182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2F5182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80" w:type="dxa"/>
          </w:tcPr>
          <w:p w:rsidR="00DD2F24" w:rsidRPr="002F5182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2F5182" w:rsidTr="00287460">
        <w:trPr>
          <w:trHeight w:val="220"/>
        </w:trPr>
        <w:tc>
          <w:tcPr>
            <w:tcW w:w="2271" w:type="dxa"/>
            <w:gridSpan w:val="2"/>
          </w:tcPr>
          <w:p w:rsidR="00DD2F24" w:rsidRPr="002F5182" w:rsidRDefault="002B461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Hekimliğinde </w:t>
            </w:r>
            <w:r w:rsidR="002F5182" w:rsidRPr="002F5182">
              <w:rPr>
                <w:rFonts w:ascii="Times New Roman" w:hAnsi="Times New Roman" w:cs="Times New Roman"/>
                <w:sz w:val="20"/>
                <w:szCs w:val="20"/>
              </w:rPr>
              <w:t>Diksiyon</w:t>
            </w:r>
          </w:p>
        </w:tc>
        <w:tc>
          <w:tcPr>
            <w:tcW w:w="1277" w:type="dxa"/>
          </w:tcPr>
          <w:p w:rsidR="00DD2F24" w:rsidRPr="002F5182" w:rsidRDefault="00E6577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3201116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2F5182" w:rsidRDefault="00EA139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  <w:r w:rsidR="002F5182" w:rsidRPr="002F5182"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DD2F24" w:rsidRPr="002F5182" w:rsidRDefault="00125163" w:rsidP="00043251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20E" w:rsidRPr="002F51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DD2F24" w:rsidRPr="002F5182" w:rsidRDefault="00D45572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D2F24" w:rsidRPr="002F5182" w:rsidRDefault="00D45572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</w:tr>
      <w:tr w:rsidR="00DD2F24" w:rsidRPr="002F5182" w:rsidTr="00287460">
        <w:trPr>
          <w:trHeight w:val="220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Önkoşul Dersler</w:t>
            </w:r>
          </w:p>
        </w:tc>
        <w:tc>
          <w:tcPr>
            <w:tcW w:w="7376" w:type="dxa"/>
            <w:gridSpan w:val="5"/>
          </w:tcPr>
          <w:p w:rsidR="00DD2F24" w:rsidRPr="002F5182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20"/>
        </w:trPr>
        <w:tc>
          <w:tcPr>
            <w:tcW w:w="2271" w:type="dxa"/>
            <w:gridSpan w:val="2"/>
          </w:tcPr>
          <w:p w:rsidR="00DD2F24" w:rsidRPr="002F5182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376" w:type="dxa"/>
            <w:gridSpan w:val="5"/>
          </w:tcPr>
          <w:p w:rsidR="00DD2F24" w:rsidRPr="002F5182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2F24" w:rsidRPr="002F5182" w:rsidTr="00287460">
        <w:trPr>
          <w:trHeight w:val="268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376" w:type="dxa"/>
            <w:gridSpan w:val="5"/>
          </w:tcPr>
          <w:p w:rsidR="00DD2F24" w:rsidRPr="002F5182" w:rsidRDefault="00784C79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DD2F24" w:rsidRPr="002F5182" w:rsidTr="00287460">
        <w:trPr>
          <w:trHeight w:val="225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376" w:type="dxa"/>
            <w:gridSpan w:val="5"/>
          </w:tcPr>
          <w:p w:rsidR="00DD2F24" w:rsidRPr="002F5182" w:rsidRDefault="00DD2F24" w:rsidP="00D45D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316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 Veren</w:t>
            </w:r>
          </w:p>
        </w:tc>
        <w:tc>
          <w:tcPr>
            <w:tcW w:w="7376" w:type="dxa"/>
            <w:gridSpan w:val="5"/>
          </w:tcPr>
          <w:p w:rsidR="00DD2F24" w:rsidRPr="002F5182" w:rsidRDefault="00DD2F24" w:rsidP="00824AF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15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376" w:type="dxa"/>
            <w:gridSpan w:val="5"/>
          </w:tcPr>
          <w:p w:rsidR="00DD2F24" w:rsidRPr="002F5182" w:rsidRDefault="00DD2F24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441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376" w:type="dxa"/>
            <w:gridSpan w:val="5"/>
          </w:tcPr>
          <w:p w:rsidR="002F5182" w:rsidRPr="002F5182" w:rsidRDefault="002F5182" w:rsidP="002F5182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Diksiyon ve beden dili ile ilgili temel bilgilerin verilmesi, hasta hekim ilişkisindeki önemi ve bunların teorik ve pratik uygulamalarla anlatılmasıdır.</w:t>
            </w:r>
          </w:p>
          <w:p w:rsidR="00DD2F24" w:rsidRPr="002F5182" w:rsidRDefault="00DD2F24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BE1061">
        <w:trPr>
          <w:trHeight w:val="1737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Öğrenme</w:t>
            </w:r>
            <w:r w:rsidR="00CE220E" w:rsidRPr="002F5182"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  <w:tc>
          <w:tcPr>
            <w:tcW w:w="7376" w:type="dxa"/>
            <w:gridSpan w:val="5"/>
          </w:tcPr>
          <w:p w:rsidR="002F5182" w:rsidRPr="002F5182" w:rsidRDefault="002F5182" w:rsidP="002F51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5182">
              <w:rPr>
                <w:b/>
                <w:bCs/>
                <w:color w:val="000000"/>
                <w:sz w:val="20"/>
                <w:szCs w:val="20"/>
              </w:rPr>
              <w:t>Bu dersin sonucunda öğrenci;</w:t>
            </w:r>
            <w:r w:rsidRPr="002F5182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132A7" w:rsidRPr="00BE1061" w:rsidRDefault="002F5182" w:rsidP="002F518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1.</w:t>
            </w:r>
            <w:r w:rsidR="002132A7" w:rsidRPr="00BE1061">
              <w:rPr>
                <w:color w:val="000000"/>
                <w:sz w:val="20"/>
                <w:szCs w:val="20"/>
              </w:rPr>
              <w:t>Beden dilini kullanır.</w:t>
            </w:r>
          </w:p>
          <w:p w:rsidR="002132A7" w:rsidRPr="00BE1061" w:rsidRDefault="002132A7" w:rsidP="002F518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1061">
              <w:rPr>
                <w:color w:val="000000"/>
                <w:sz w:val="20"/>
                <w:szCs w:val="20"/>
              </w:rPr>
              <w:t>2.İletişim sorunlarını öğrenir.</w:t>
            </w:r>
          </w:p>
          <w:p w:rsidR="002F5182" w:rsidRPr="00BE1061" w:rsidRDefault="002132A7" w:rsidP="002F51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E1061">
              <w:rPr>
                <w:color w:val="000000"/>
                <w:sz w:val="20"/>
                <w:szCs w:val="20"/>
              </w:rPr>
              <w:t>3.</w:t>
            </w:r>
            <w:r w:rsidR="002F5182" w:rsidRPr="00BE1061">
              <w:rPr>
                <w:color w:val="000000"/>
                <w:sz w:val="20"/>
                <w:szCs w:val="20"/>
              </w:rPr>
              <w:t>Diksiyon kurallarının temel olarak öğrenir.</w:t>
            </w:r>
          </w:p>
          <w:p w:rsidR="002F5182" w:rsidRPr="00BE1061" w:rsidRDefault="002132A7" w:rsidP="002F51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4.Bu</w:t>
            </w:r>
            <w:r w:rsidR="002F5182"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kurallaragünlükhayatındahakimiyetkazanır.</w:t>
            </w:r>
          </w:p>
          <w:p w:rsidR="002132A7" w:rsidRPr="00BE1061" w:rsidRDefault="002132A7" w:rsidP="002F51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BE106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Akıcı konuşmayı kazanabilir.</w:t>
            </w:r>
          </w:p>
          <w:p w:rsidR="002F5182" w:rsidRPr="00BE1061" w:rsidRDefault="002132A7" w:rsidP="002F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F5182"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.Hasta </w:t>
            </w:r>
            <w:proofErr w:type="spellStart"/>
            <w:r w:rsidR="002F5182"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ileiletişimde</w:t>
            </w:r>
            <w:proofErr w:type="spellEnd"/>
            <w:r w:rsidR="00BE1061"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5182"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başarılıolur</w:t>
            </w:r>
            <w:proofErr w:type="spellEnd"/>
            <w:r w:rsidR="002F5182" w:rsidRPr="00B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5182" w:rsidRPr="002F5182" w:rsidRDefault="002F5182" w:rsidP="002F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DA8" w:rsidRPr="002F5182" w:rsidRDefault="00D45DA8" w:rsidP="002F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441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376" w:type="dxa"/>
            <w:gridSpan w:val="5"/>
          </w:tcPr>
          <w:p w:rsidR="002F5182" w:rsidRPr="002F5182" w:rsidRDefault="002F5182" w:rsidP="002F5182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Diksiyon, Beden dili, İletişim teknikleri, Akıcı konuşma, Ses/ Vurgu, Yazı dili</w:t>
            </w:r>
            <w:proofErr w:type="gramStart"/>
            <w:r w:rsidRPr="002F5182">
              <w:rPr>
                <w:color w:val="000000"/>
                <w:sz w:val="20"/>
                <w:szCs w:val="20"/>
              </w:rPr>
              <w:t>,,</w:t>
            </w:r>
            <w:proofErr w:type="gramEnd"/>
            <w:r w:rsidRPr="002F5182">
              <w:rPr>
                <w:color w:val="000000"/>
                <w:sz w:val="20"/>
                <w:szCs w:val="20"/>
              </w:rPr>
              <w:t xml:space="preserve"> Konuşma dili, Hitabet</w:t>
            </w:r>
          </w:p>
          <w:p w:rsidR="00DD2F24" w:rsidRPr="002F5182" w:rsidRDefault="00DD2F24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20"/>
        </w:trPr>
        <w:tc>
          <w:tcPr>
            <w:tcW w:w="994" w:type="dxa"/>
          </w:tcPr>
          <w:p w:rsidR="00DD2F24" w:rsidRPr="002F5182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Haftalar</w:t>
            </w:r>
          </w:p>
        </w:tc>
        <w:tc>
          <w:tcPr>
            <w:tcW w:w="8653" w:type="dxa"/>
            <w:gridSpan w:val="6"/>
          </w:tcPr>
          <w:p w:rsidR="00DD2F24" w:rsidRPr="002F5182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Hasta hekim arasında doğru iletişim teknikleri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Beden dilinin etkin kullanımı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Bedensel hareketler ve anlamları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İletişim hataları</w:t>
            </w:r>
          </w:p>
        </w:tc>
      </w:tr>
      <w:tr w:rsidR="006D5216" w:rsidRPr="002F5182" w:rsidTr="00CB3851">
        <w:trPr>
          <w:trHeight w:val="340"/>
        </w:trPr>
        <w:tc>
          <w:tcPr>
            <w:tcW w:w="994" w:type="dxa"/>
          </w:tcPr>
          <w:p w:rsidR="006D5216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6"/>
          </w:tcPr>
          <w:p w:rsidR="006D5216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İletişim krizleri yönetimi</w:t>
            </w:r>
          </w:p>
        </w:tc>
      </w:tr>
      <w:tr w:rsidR="00784C79" w:rsidRPr="002F5182" w:rsidTr="00CB3851">
        <w:trPr>
          <w:trHeight w:val="340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Hekimlikte diksiyonun önemi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3" w:type="dxa"/>
            <w:gridSpan w:val="6"/>
          </w:tcPr>
          <w:p w:rsidR="009A63DE" w:rsidRPr="002F5182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 xml:space="preserve"> Ara Sınav</w:t>
            </w:r>
          </w:p>
        </w:tc>
      </w:tr>
      <w:tr w:rsidR="006D5216" w:rsidRPr="002F5182" w:rsidTr="00CB3851">
        <w:trPr>
          <w:trHeight w:val="340"/>
        </w:trPr>
        <w:tc>
          <w:tcPr>
            <w:tcW w:w="994" w:type="dxa"/>
          </w:tcPr>
          <w:p w:rsidR="006D5216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3" w:type="dxa"/>
            <w:gridSpan w:val="6"/>
          </w:tcPr>
          <w:p w:rsidR="006D5216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Diksiyonda temel kurallar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Ses eğitimi/ vurgu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Türkçe konuşma kuralları</w:t>
            </w:r>
          </w:p>
        </w:tc>
      </w:tr>
      <w:tr w:rsidR="00784C79" w:rsidRPr="002F5182" w:rsidTr="00CB3851">
        <w:trPr>
          <w:trHeight w:val="340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color w:val="000000"/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Akıcı konuşma</w:t>
            </w:r>
          </w:p>
        </w:tc>
      </w:tr>
      <w:tr w:rsidR="00784C79" w:rsidRPr="002F5182" w:rsidTr="00CB3851">
        <w:trPr>
          <w:trHeight w:val="261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Yazı dili/ konuşma dili</w:t>
            </w:r>
          </w:p>
        </w:tc>
      </w:tr>
      <w:tr w:rsidR="00784C79" w:rsidRPr="002F5182" w:rsidTr="00287460">
        <w:trPr>
          <w:trHeight w:val="220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Ses ve söyleyiş yanlışları ve düzeltimi</w:t>
            </w:r>
          </w:p>
        </w:tc>
      </w:tr>
      <w:tr w:rsidR="00784C79" w:rsidRPr="002F5182" w:rsidTr="00287460">
        <w:trPr>
          <w:trHeight w:val="436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Uygulamalı hitabet</w:t>
            </w:r>
          </w:p>
        </w:tc>
      </w:tr>
      <w:tr w:rsidR="00784C79" w:rsidRPr="002F5182" w:rsidTr="005E0838">
        <w:trPr>
          <w:trHeight w:val="358"/>
        </w:trPr>
        <w:tc>
          <w:tcPr>
            <w:tcW w:w="9647" w:type="dxa"/>
            <w:gridSpan w:val="7"/>
            <w:tcBorders>
              <w:bottom w:val="single" w:sz="4" w:space="0" w:color="auto"/>
            </w:tcBorders>
          </w:tcPr>
          <w:p w:rsidR="00784C79" w:rsidRPr="002F5182" w:rsidRDefault="002132A7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Genel Yeterlilikler</w:t>
            </w:r>
          </w:p>
          <w:p w:rsidR="00784C79" w:rsidRPr="002F5182" w:rsidRDefault="00784C79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C79" w:rsidRPr="002F5182" w:rsidTr="005E0838">
        <w:trPr>
          <w:trHeight w:val="664"/>
        </w:trPr>
        <w:tc>
          <w:tcPr>
            <w:tcW w:w="9647" w:type="dxa"/>
            <w:gridSpan w:val="7"/>
            <w:tcBorders>
              <w:top w:val="single" w:sz="4" w:space="0" w:color="auto"/>
            </w:tcBorders>
          </w:tcPr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1-Diş hekimliğinde hastayla doğru iletişim kurabilmek adına yeterli bilgiye sahip olabilir.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2-Türkçe dilbilgisi kurallarını öğrenerek gündelik hayatta ve yazı dilinde doğru kullanabilir.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3-Diş hekimliği mesleği ile ilgili kendini sürekli geliştirebilmek adına çeşitli sosyal ve akademik ortamlarda öğrendiklerini uygulayabilir.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4-İletişim hatalarını minimum düzeye indirebilir.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5-Geniş kapsamlı tanı ve tedavi planlamalarını hastaya doğru aktarabilir.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6-Diksiyon ve beden dili ile ilgili terim ve tanımlamaları öğrenir.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7- Akıcı konuşmanın hekimlikteki önemini kavrayabilir.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8-Sempozyum panel ve toplantılarda iyi bir hitabetin getirilerini anlayabilir.</w:t>
            </w:r>
          </w:p>
          <w:p w:rsidR="00295029" w:rsidRPr="002F5182" w:rsidRDefault="002F5182" w:rsidP="002F5182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9-Görgü kurallarına </w:t>
            </w:r>
            <w:proofErr w:type="gramStart"/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hakim</w:t>
            </w:r>
            <w:proofErr w:type="gramEnd"/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olarak hekimliği sosyal bericilerle destekleyebilir.</w:t>
            </w:r>
          </w:p>
        </w:tc>
      </w:tr>
      <w:tr w:rsidR="00784C79" w:rsidRPr="002F5182">
        <w:trPr>
          <w:trHeight w:val="302"/>
        </w:trPr>
        <w:tc>
          <w:tcPr>
            <w:tcW w:w="9647" w:type="dxa"/>
            <w:gridSpan w:val="7"/>
          </w:tcPr>
          <w:p w:rsidR="00784C79" w:rsidRPr="002F5182" w:rsidRDefault="00784C79" w:rsidP="0078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84C79" w:rsidRPr="002F5182">
        <w:trPr>
          <w:trHeight w:val="302"/>
        </w:trPr>
        <w:tc>
          <w:tcPr>
            <w:tcW w:w="9647" w:type="dxa"/>
            <w:gridSpan w:val="7"/>
          </w:tcPr>
          <w:p w:rsidR="003F5F8A" w:rsidRDefault="003F5F8A" w:rsidP="003F5F8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Ülkü Giray (2007).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Türkçeyi Güzel Konuşma ve Okuma Kılavuzu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4. Baskı İstanbul: Bilgi Yayınevi </w:t>
            </w:r>
          </w:p>
          <w:p w:rsidR="003F5F8A" w:rsidRDefault="003F5F8A" w:rsidP="003F5F8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Nüzhet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Şenbay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(1990).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Alıştırmalı diksiyon sanatı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İstanbul: Milli Eğitim Basımevi</w:t>
            </w:r>
          </w:p>
          <w:p w:rsidR="001469F7" w:rsidRPr="002F5182" w:rsidRDefault="003F5F8A" w:rsidP="003F5F8A">
            <w:pPr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Miray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Ankaoğlu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(2017).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Kalemsiz Diksiyon İstanbul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Cinius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yayınları</w:t>
            </w:r>
          </w:p>
          <w:p w:rsidR="001469F7" w:rsidRPr="002F5182" w:rsidRDefault="001469F7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C79" w:rsidRPr="002F5182" w:rsidRDefault="002132A7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784C79" w:rsidRPr="002F5182">
        <w:trPr>
          <w:trHeight w:val="926"/>
        </w:trPr>
        <w:tc>
          <w:tcPr>
            <w:tcW w:w="9647" w:type="dxa"/>
            <w:gridSpan w:val="7"/>
          </w:tcPr>
          <w:p w:rsidR="00784C79" w:rsidRPr="002F5182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2F5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lastRenderedPageBreak/>
              <w:t>Arasınav</w:t>
            </w:r>
            <w:proofErr w:type="spellEnd"/>
            <w:r w:rsidRPr="002F5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:%40</w:t>
            </w:r>
          </w:p>
          <w:p w:rsidR="00784C79" w:rsidRPr="002F5182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Final: %60</w:t>
            </w:r>
          </w:p>
          <w:p w:rsidR="00784C79" w:rsidRPr="002F5182" w:rsidRDefault="002132A7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CE220E" w:rsidRPr="002F5182" w:rsidRDefault="00CE220E">
      <w:pPr>
        <w:rPr>
          <w:rFonts w:ascii="Times New Roman" w:hAnsi="Times New Roman" w:cs="Times New Roman"/>
          <w:sz w:val="20"/>
          <w:szCs w:val="20"/>
        </w:rPr>
      </w:pPr>
    </w:p>
    <w:p w:rsidR="00A02AE1" w:rsidRPr="002F5182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Pr="002F5182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Pr="002F5182" w:rsidRDefault="00A02A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46" w:type="dxa"/>
        <w:tblInd w:w="250" w:type="dxa"/>
        <w:tblLayout w:type="fixed"/>
        <w:tblLook w:val="04A0"/>
      </w:tblPr>
      <w:tblGrid>
        <w:gridCol w:w="777"/>
        <w:gridCol w:w="566"/>
        <w:gridCol w:w="566"/>
        <w:gridCol w:w="565"/>
        <w:gridCol w:w="565"/>
        <w:gridCol w:w="565"/>
        <w:gridCol w:w="423"/>
        <w:gridCol w:w="216"/>
        <w:gridCol w:w="501"/>
        <w:gridCol w:w="565"/>
        <w:gridCol w:w="432"/>
        <w:gridCol w:w="216"/>
        <w:gridCol w:w="588"/>
        <w:gridCol w:w="660"/>
        <w:gridCol w:w="329"/>
        <w:gridCol w:w="342"/>
        <w:gridCol w:w="660"/>
        <w:gridCol w:w="536"/>
        <w:gridCol w:w="574"/>
      </w:tblGrid>
      <w:tr w:rsidR="003F5F8A" w:rsidRPr="002F5182" w:rsidTr="002132A7">
        <w:trPr>
          <w:trHeight w:val="322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39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48" w:type="dxa"/>
            <w:gridSpan w:val="2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5F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  <w:gridSpan w:val="2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6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3F5F8A" w:rsidRPr="002F5182" w:rsidTr="002132A7">
        <w:trPr>
          <w:trHeight w:val="310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F8A" w:rsidRPr="002F5182" w:rsidTr="002132A7">
        <w:trPr>
          <w:trHeight w:val="322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5F8A" w:rsidRPr="002F5182" w:rsidTr="002132A7">
        <w:trPr>
          <w:trHeight w:val="72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2A7" w:rsidRPr="002F5182" w:rsidTr="002132A7">
        <w:trPr>
          <w:trHeight w:val="72"/>
        </w:trPr>
        <w:tc>
          <w:tcPr>
            <w:tcW w:w="777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32A7" w:rsidRPr="002F5182" w:rsidTr="002132A7">
        <w:trPr>
          <w:trHeight w:val="72"/>
        </w:trPr>
        <w:tc>
          <w:tcPr>
            <w:tcW w:w="777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32A7" w:rsidRPr="002F5182" w:rsidTr="002132A7">
        <w:trPr>
          <w:trHeight w:val="72"/>
        </w:trPr>
        <w:tc>
          <w:tcPr>
            <w:tcW w:w="777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2A7" w:rsidRPr="002F5182" w:rsidTr="002132A7">
        <w:trPr>
          <w:trHeight w:val="322"/>
        </w:trPr>
        <w:tc>
          <w:tcPr>
            <w:tcW w:w="9646" w:type="dxa"/>
            <w:gridSpan w:val="19"/>
          </w:tcPr>
          <w:p w:rsidR="002132A7" w:rsidRPr="002F5182" w:rsidRDefault="002132A7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132A7" w:rsidRPr="002F5182" w:rsidTr="002132A7">
        <w:trPr>
          <w:trHeight w:val="490"/>
        </w:trPr>
        <w:tc>
          <w:tcPr>
            <w:tcW w:w="777" w:type="dxa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97" w:type="dxa"/>
            <w:gridSpan w:val="3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53" w:type="dxa"/>
            <w:gridSpan w:val="3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14" w:type="dxa"/>
            <w:gridSpan w:val="4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93" w:type="dxa"/>
            <w:gridSpan w:val="4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112" w:type="dxa"/>
            <w:gridSpan w:val="4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469F7" w:rsidRPr="002F5182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F5182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F5182" w:rsidRDefault="001469F7" w:rsidP="001469F7">
      <w:pPr>
        <w:rPr>
          <w:rFonts w:ascii="Times New Roman" w:hAnsi="Times New Roman" w:cs="Times New Roman"/>
          <w:b/>
          <w:sz w:val="20"/>
          <w:szCs w:val="20"/>
        </w:rPr>
      </w:pPr>
    </w:p>
    <w:p w:rsidR="001469F7" w:rsidRPr="002F5182" w:rsidRDefault="001469F7" w:rsidP="001469F7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F5182">
        <w:rPr>
          <w:rFonts w:ascii="Times New Roman" w:hAnsi="Times New Roman" w:cs="Times New Roman"/>
          <w:b/>
          <w:sz w:val="20"/>
          <w:szCs w:val="20"/>
        </w:rPr>
        <w:t>Program ÇıktılarıveİlgiliDersinİlişkisi</w:t>
      </w:r>
    </w:p>
    <w:tbl>
      <w:tblPr>
        <w:tblStyle w:val="TabloKlavuzu"/>
        <w:tblW w:w="0" w:type="auto"/>
        <w:tblInd w:w="250" w:type="dxa"/>
        <w:tblLook w:val="04A0"/>
      </w:tblPr>
      <w:tblGrid>
        <w:gridCol w:w="1281"/>
        <w:gridCol w:w="571"/>
        <w:gridCol w:w="571"/>
        <w:gridCol w:w="571"/>
        <w:gridCol w:w="571"/>
        <w:gridCol w:w="571"/>
        <w:gridCol w:w="572"/>
        <w:gridCol w:w="572"/>
        <w:gridCol w:w="572"/>
        <w:gridCol w:w="572"/>
        <w:gridCol w:w="475"/>
        <w:gridCol w:w="475"/>
        <w:gridCol w:w="475"/>
        <w:gridCol w:w="669"/>
        <w:gridCol w:w="669"/>
        <w:gridCol w:w="669"/>
      </w:tblGrid>
      <w:tr w:rsidR="00BE1061" w:rsidRPr="002F5182" w:rsidTr="002132A7">
        <w:trPr>
          <w:trHeight w:val="387"/>
        </w:trPr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2132A7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132A7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2132A7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E1061" w:rsidRPr="002F5182" w:rsidTr="002132A7">
        <w:trPr>
          <w:trHeight w:val="554"/>
        </w:trPr>
        <w:tc>
          <w:tcPr>
            <w:tcW w:w="0" w:type="auto"/>
          </w:tcPr>
          <w:p w:rsidR="001469F7" w:rsidRPr="002F5182" w:rsidRDefault="00BE1061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 Hekimliğinde</w:t>
            </w:r>
            <w:r w:rsidR="00523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F8A">
              <w:rPr>
                <w:rFonts w:ascii="Times New Roman" w:hAnsi="Times New Roman" w:cs="Times New Roman"/>
                <w:sz w:val="20"/>
                <w:szCs w:val="20"/>
              </w:rPr>
              <w:t>Diksiyon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69F7" w:rsidRPr="002F5182" w:rsidRDefault="001469F7" w:rsidP="001469F7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57872" w:rsidRPr="002F5182" w:rsidRDefault="00757872">
      <w:pPr>
        <w:rPr>
          <w:rFonts w:ascii="Times New Roman" w:hAnsi="Times New Roman" w:cs="Times New Roman"/>
          <w:sz w:val="20"/>
          <w:szCs w:val="20"/>
        </w:rPr>
      </w:pPr>
    </w:p>
    <w:sectPr w:rsidR="00757872" w:rsidRPr="002F5182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2B342720"/>
    <w:multiLevelType w:val="hybridMultilevel"/>
    <w:tmpl w:val="EA5A166A"/>
    <w:lvl w:ilvl="0" w:tplc="E110DB3A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42834BB7"/>
    <w:multiLevelType w:val="hybridMultilevel"/>
    <w:tmpl w:val="46C68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706E"/>
    <w:multiLevelType w:val="hybridMultilevel"/>
    <w:tmpl w:val="F274CB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066D"/>
    <w:multiLevelType w:val="hybridMultilevel"/>
    <w:tmpl w:val="9A74CFD2"/>
    <w:lvl w:ilvl="0" w:tplc="E8CA12E0">
      <w:start w:val="1"/>
      <w:numFmt w:val="decimal"/>
      <w:lvlText w:val="%1-"/>
      <w:lvlJc w:val="left"/>
      <w:pPr>
        <w:ind w:left="470" w:hanging="360"/>
      </w:pPr>
      <w:rPr>
        <w:rFonts w:hAnsi="Arial"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7374789E"/>
    <w:multiLevelType w:val="hybridMultilevel"/>
    <w:tmpl w:val="251623CA"/>
    <w:lvl w:ilvl="0" w:tplc="50E0F30E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>
    <w:nsid w:val="76DA5193"/>
    <w:multiLevelType w:val="hybridMultilevel"/>
    <w:tmpl w:val="5C0E0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6B9A"/>
    <w:multiLevelType w:val="hybridMultilevel"/>
    <w:tmpl w:val="98602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26E56"/>
    <w:rsid w:val="00031A2E"/>
    <w:rsid w:val="00043251"/>
    <w:rsid w:val="00112F44"/>
    <w:rsid w:val="00125163"/>
    <w:rsid w:val="001469F7"/>
    <w:rsid w:val="00171AEB"/>
    <w:rsid w:val="001F6352"/>
    <w:rsid w:val="002058B3"/>
    <w:rsid w:val="002132A7"/>
    <w:rsid w:val="00287460"/>
    <w:rsid w:val="00291480"/>
    <w:rsid w:val="00295029"/>
    <w:rsid w:val="002B4611"/>
    <w:rsid w:val="002C768F"/>
    <w:rsid w:val="002F5182"/>
    <w:rsid w:val="00324026"/>
    <w:rsid w:val="00377AD7"/>
    <w:rsid w:val="003F5F8A"/>
    <w:rsid w:val="00436DAC"/>
    <w:rsid w:val="00492FF2"/>
    <w:rsid w:val="004971F8"/>
    <w:rsid w:val="004C29E4"/>
    <w:rsid w:val="00523CDB"/>
    <w:rsid w:val="005E0838"/>
    <w:rsid w:val="005F7B64"/>
    <w:rsid w:val="00613BEE"/>
    <w:rsid w:val="006D5216"/>
    <w:rsid w:val="006F6648"/>
    <w:rsid w:val="00757872"/>
    <w:rsid w:val="0077598B"/>
    <w:rsid w:val="00784C79"/>
    <w:rsid w:val="00802D0E"/>
    <w:rsid w:val="00824AFC"/>
    <w:rsid w:val="00875066"/>
    <w:rsid w:val="009A63DE"/>
    <w:rsid w:val="009B2F3C"/>
    <w:rsid w:val="009B78AD"/>
    <w:rsid w:val="00A02AE1"/>
    <w:rsid w:val="00AE5B54"/>
    <w:rsid w:val="00BE1061"/>
    <w:rsid w:val="00C22ED3"/>
    <w:rsid w:val="00CB3851"/>
    <w:rsid w:val="00CE220E"/>
    <w:rsid w:val="00D32ADE"/>
    <w:rsid w:val="00D45572"/>
    <w:rsid w:val="00D45DA8"/>
    <w:rsid w:val="00DD2F24"/>
    <w:rsid w:val="00DF5808"/>
    <w:rsid w:val="00E601BF"/>
    <w:rsid w:val="00E6577D"/>
    <w:rsid w:val="00EA1390"/>
    <w:rsid w:val="00ED4C83"/>
    <w:rsid w:val="00F5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paragraph" w:styleId="Balk1">
    <w:name w:val="heading 1"/>
    <w:basedOn w:val="Normal"/>
    <w:link w:val="Balk1Char"/>
    <w:uiPriority w:val="9"/>
    <w:qFormat/>
    <w:rsid w:val="001469F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A02AE1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EA139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469F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2F51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character" w:customStyle="1" w:styleId="apple-converted-space">
    <w:name w:val="apple-converted-space"/>
    <w:basedOn w:val="VarsaylanParagrafYazTipi"/>
    <w:rsid w:val="002F5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7</cp:revision>
  <dcterms:created xsi:type="dcterms:W3CDTF">2018-11-26T12:50:00Z</dcterms:created>
  <dcterms:modified xsi:type="dcterms:W3CDTF">2018-11-30T10:34:00Z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