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1014"/>
        <w:gridCol w:w="308"/>
        <w:gridCol w:w="1235"/>
        <w:gridCol w:w="1290"/>
        <w:gridCol w:w="1231"/>
        <w:gridCol w:w="1566"/>
        <w:gridCol w:w="1687"/>
      </w:tblGrid>
      <w:tr w:rsidR="0067094F" w:rsidRPr="001A2895" w:rsidTr="00D85640">
        <w:tc>
          <w:tcPr>
            <w:tcW w:w="2419" w:type="dxa"/>
            <w:gridSpan w:val="3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235" w:type="dxa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290" w:type="dxa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231" w:type="dxa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566" w:type="dxa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Kredisi</w:t>
            </w:r>
          </w:p>
        </w:tc>
        <w:tc>
          <w:tcPr>
            <w:tcW w:w="1687" w:type="dxa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67094F" w:rsidRPr="001A2895" w:rsidTr="00D85640">
        <w:tc>
          <w:tcPr>
            <w:tcW w:w="2419" w:type="dxa"/>
            <w:gridSpan w:val="3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Pedodonti I</w:t>
            </w:r>
          </w:p>
        </w:tc>
        <w:tc>
          <w:tcPr>
            <w:tcW w:w="1235" w:type="dxa"/>
          </w:tcPr>
          <w:p w:rsidR="0067094F" w:rsidRPr="001A2895" w:rsidRDefault="0001210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3201307</w:t>
            </w:r>
          </w:p>
        </w:tc>
        <w:tc>
          <w:tcPr>
            <w:tcW w:w="1290" w:type="dxa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</w:t>
            </w:r>
            <w:r w:rsidR="0013764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-VI</w:t>
            </w:r>
          </w:p>
        </w:tc>
        <w:tc>
          <w:tcPr>
            <w:tcW w:w="1231" w:type="dxa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2-0</w:t>
            </w:r>
          </w:p>
        </w:tc>
        <w:tc>
          <w:tcPr>
            <w:tcW w:w="1566" w:type="dxa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2</w:t>
            </w:r>
          </w:p>
        </w:tc>
        <w:tc>
          <w:tcPr>
            <w:tcW w:w="1687" w:type="dxa"/>
          </w:tcPr>
          <w:p w:rsidR="0067094F" w:rsidRPr="001A2895" w:rsidRDefault="0001210A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  <w:bookmarkStart w:id="0" w:name="_GoBack"/>
            <w:bookmarkEnd w:id="0"/>
          </w:p>
        </w:tc>
      </w:tr>
      <w:tr w:rsidR="0067094F" w:rsidRPr="001A2895" w:rsidTr="00D85640">
        <w:tc>
          <w:tcPr>
            <w:tcW w:w="2111" w:type="dxa"/>
            <w:gridSpan w:val="2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317" w:type="dxa"/>
            <w:gridSpan w:val="6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67094F" w:rsidRPr="001A2895" w:rsidTr="00D85640">
        <w:tc>
          <w:tcPr>
            <w:tcW w:w="2111" w:type="dxa"/>
            <w:gridSpan w:val="2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317" w:type="dxa"/>
            <w:gridSpan w:val="6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67094F" w:rsidRPr="001A2895" w:rsidTr="00D85640">
        <w:tc>
          <w:tcPr>
            <w:tcW w:w="2111" w:type="dxa"/>
            <w:gridSpan w:val="2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317" w:type="dxa"/>
            <w:gridSpan w:val="6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67094F" w:rsidRPr="001A2895" w:rsidTr="00D85640">
        <w:trPr>
          <w:trHeight w:val="225"/>
        </w:trPr>
        <w:tc>
          <w:tcPr>
            <w:tcW w:w="2111" w:type="dxa"/>
            <w:gridSpan w:val="2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317" w:type="dxa"/>
            <w:gridSpan w:val="6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7094F" w:rsidRPr="001A2895" w:rsidTr="00D85640">
        <w:trPr>
          <w:trHeight w:val="174"/>
        </w:trPr>
        <w:tc>
          <w:tcPr>
            <w:tcW w:w="2111" w:type="dxa"/>
            <w:gridSpan w:val="2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317" w:type="dxa"/>
            <w:gridSpan w:val="6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7094F" w:rsidRPr="001A2895" w:rsidTr="00D85640">
        <w:tc>
          <w:tcPr>
            <w:tcW w:w="2111" w:type="dxa"/>
            <w:gridSpan w:val="2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317" w:type="dxa"/>
            <w:gridSpan w:val="6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7094F" w:rsidRPr="001A2895" w:rsidTr="00D85640">
        <w:tc>
          <w:tcPr>
            <w:tcW w:w="2111" w:type="dxa"/>
            <w:gridSpan w:val="2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317" w:type="dxa"/>
            <w:gridSpan w:val="6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Süt ve sürekli dişlerin özellikleri </w:t>
            </w:r>
            <w:r w:rsidR="00B16504" w:rsidRPr="001A2895">
              <w:rPr>
                <w:rFonts w:ascii="Times New Roman" w:hAnsi="Times New Roman" w:cs="Times New Roman"/>
                <w:sz w:val="20"/>
                <w:szCs w:val="20"/>
              </w:rPr>
              <w:t>hakkında bilgi kazandırmak.</w:t>
            </w: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 Süt ve sürekli dişlerin gelişim bozukluklarını teşhis ve tedavi edebilme becerisi kazandırmak.</w:t>
            </w:r>
          </w:p>
        </w:tc>
      </w:tr>
      <w:tr w:rsidR="0067094F" w:rsidRPr="001A2895" w:rsidTr="00D85640">
        <w:trPr>
          <w:trHeight w:val="170"/>
        </w:trPr>
        <w:tc>
          <w:tcPr>
            <w:tcW w:w="2111" w:type="dxa"/>
            <w:gridSpan w:val="2"/>
          </w:tcPr>
          <w:p w:rsidR="0067094F" w:rsidRPr="001A2895" w:rsidRDefault="0067094F" w:rsidP="00D85640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317" w:type="dxa"/>
            <w:gridSpan w:val="6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Bu dersin sonucunda öğrenci; </w:t>
            </w:r>
          </w:p>
          <w:p w:rsidR="00220771" w:rsidRDefault="0067094F" w:rsidP="0067094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Süt ve sürekli dişlerin özelliklerini tanımlar.</w:t>
            </w:r>
          </w:p>
          <w:p w:rsidR="0067094F" w:rsidRPr="001A2895" w:rsidRDefault="00220771" w:rsidP="0067094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Diş gelişim hakkında bilgi sahibi olur.</w:t>
            </w:r>
            <w:r w:rsidR="0067094F"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094F" w:rsidRPr="001A2895" w:rsidRDefault="0067094F" w:rsidP="0067094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Süt ve sürekli dişlerin patolojilerini teşhis eder. </w:t>
            </w:r>
          </w:p>
          <w:p w:rsidR="0067094F" w:rsidRPr="001A2895" w:rsidRDefault="0067094F" w:rsidP="0067094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Gelişim bozukluklarını teşhis eder ve tedavi planlamasını yapar. </w:t>
            </w:r>
          </w:p>
          <w:p w:rsidR="0067094F" w:rsidRPr="001A2895" w:rsidRDefault="0067094F" w:rsidP="0067094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 hastalıkları teşhis eder ve hastayı yönlendirir. </w:t>
            </w:r>
          </w:p>
          <w:p w:rsidR="0067094F" w:rsidRPr="001A2895" w:rsidRDefault="0067094F" w:rsidP="0067094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Sendromlar hakkında bilgi sahibi olur.</w:t>
            </w:r>
          </w:p>
        </w:tc>
      </w:tr>
      <w:tr w:rsidR="0067094F" w:rsidRPr="001A2895" w:rsidTr="00D85640">
        <w:tc>
          <w:tcPr>
            <w:tcW w:w="2111" w:type="dxa"/>
            <w:gridSpan w:val="2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317" w:type="dxa"/>
            <w:gridSpan w:val="6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="00B16504" w:rsidRPr="001A2895">
              <w:rPr>
                <w:rFonts w:ascii="Times New Roman" w:hAnsi="Times New Roman" w:cs="Times New Roman"/>
                <w:sz w:val="20"/>
                <w:szCs w:val="20"/>
              </w:rPr>
              <w:t>Hedef, İçerik, Öğretim Şekli, Değerlendirme Yöntemlerinin Tanıtılması</w:t>
            </w:r>
          </w:p>
        </w:tc>
      </w:tr>
      <w:tr w:rsidR="0067094F" w:rsidRPr="001A2895" w:rsidTr="00D85640">
        <w:trPr>
          <w:trHeight w:val="210"/>
        </w:trPr>
        <w:tc>
          <w:tcPr>
            <w:tcW w:w="1097" w:type="dxa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331" w:type="dxa"/>
            <w:gridSpan w:val="7"/>
            <w:vAlign w:val="center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Diş gelişimi </w:t>
            </w:r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Süt dişlerinin histolojik özellikler</w:t>
            </w:r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Süt ve sürekli dişlerin sürmesi </w:t>
            </w:r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Sürme kuvveti ve kaynağı (Sürme teorileri)</w:t>
            </w:r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Dişlerin sürmesi sırasında gelişen olaylar </w:t>
            </w:r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Süt dişlerinin dökülmesi</w:t>
            </w:r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Süt dişi kökünün fizyolojik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rezorpsiyonu</w:t>
            </w:r>
            <w:proofErr w:type="spellEnd"/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Süt dişi kökü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rezorpsiyonanomalileri</w:t>
            </w:r>
            <w:proofErr w:type="spellEnd"/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Erken ve geç süt dişi sürmesi</w:t>
            </w:r>
          </w:p>
        </w:tc>
      </w:tr>
      <w:tr w:rsidR="0067094F" w:rsidRPr="001A2895" w:rsidTr="00D85640">
        <w:trPr>
          <w:trHeight w:val="256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Süt dişlerinin sürme bozuklukları</w:t>
            </w:r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Süt dişi sürmesinde karşılaşılan </w:t>
            </w:r>
            <w:proofErr w:type="gram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komplikasyonlar</w:t>
            </w:r>
            <w:proofErr w:type="gramEnd"/>
          </w:p>
        </w:tc>
      </w:tr>
      <w:tr w:rsidR="0067094F" w:rsidRPr="001A2895" w:rsidTr="00D85640">
        <w:trPr>
          <w:trHeight w:val="256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1A2895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AraSınav</w:t>
            </w:r>
            <w:proofErr w:type="spellEnd"/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Erken ve geç sürekli diş sürmesi</w:t>
            </w:r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Sürekli dişlerin sürme bozuklukları</w:t>
            </w:r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Süt dişlerinin gerekliliği </w:t>
            </w:r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Süt dişlerinin fizyolojisi</w:t>
            </w:r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Süt dişlerinin sürekli dişlerden farkı</w:t>
            </w:r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Süt dişlerinin morfolojisi</w:t>
            </w:r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Süt dişlerinin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kavitepreparasyonları</w:t>
            </w:r>
            <w:proofErr w:type="spellEnd"/>
          </w:p>
        </w:tc>
      </w:tr>
      <w:tr w:rsidR="0067094F" w:rsidRPr="001A2895" w:rsidTr="00D85640">
        <w:trPr>
          <w:trHeight w:val="240"/>
        </w:trPr>
        <w:tc>
          <w:tcPr>
            <w:tcW w:w="1097" w:type="dxa"/>
          </w:tcPr>
          <w:p w:rsidR="0067094F" w:rsidRPr="006C2A6C" w:rsidRDefault="0067094F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Dişlerin gelişim bozuklukları </w:t>
            </w:r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Gelişim bozukluğuna yol açan etkenler </w:t>
            </w:r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A) Genetik etkenler</w:t>
            </w:r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 xml:space="preserve">Durum </w:t>
            </w:r>
            <w:proofErr w:type="gramStart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Konjenital</w:t>
            </w:r>
            <w:proofErr w:type="spellEnd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 xml:space="preserve"> etkenler</w:t>
            </w:r>
          </w:p>
        </w:tc>
      </w:tr>
      <w:tr w:rsidR="006C2A6C" w:rsidRPr="001A2895" w:rsidTr="006C2A6C">
        <w:trPr>
          <w:trHeight w:val="298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Postnatal</w:t>
            </w:r>
            <w:proofErr w:type="spellEnd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 xml:space="preserve"> etkenler</w:t>
            </w:r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 xml:space="preserve">Büyüklük </w:t>
            </w:r>
            <w:proofErr w:type="gramStart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 xml:space="preserve">Sayı </w:t>
            </w:r>
            <w:proofErr w:type="gramStart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 xml:space="preserve">Biçim </w:t>
            </w:r>
            <w:proofErr w:type="gramStart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 xml:space="preserve">Çocuklarda </w:t>
            </w:r>
            <w:proofErr w:type="spellStart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Lokal nedenler</w:t>
            </w:r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Genel nedenler</w:t>
            </w:r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Sendromlar</w:t>
            </w:r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Ç</w:t>
            </w:r>
            <w:proofErr w:type="spellStart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ocukluk</w:t>
            </w:r>
            <w:proofErr w:type="spellEnd"/>
            <w:r w:rsidRPr="00D67C06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13764B" w:rsidRPr="00D67C06">
              <w:rPr>
                <w:rFonts w:ascii="Times New Roman" w:hAnsi="Times New Roman" w:cs="Times New Roman"/>
                <w:sz w:val="20"/>
                <w:szCs w:val="20"/>
              </w:rPr>
              <w:t>enel tekrar</w:t>
            </w:r>
          </w:p>
        </w:tc>
      </w:tr>
      <w:tr w:rsidR="006C2A6C" w:rsidRPr="001A2895" w:rsidTr="00D85640">
        <w:trPr>
          <w:trHeight w:val="240"/>
        </w:trPr>
        <w:tc>
          <w:tcPr>
            <w:tcW w:w="1097" w:type="dxa"/>
          </w:tcPr>
          <w:p w:rsidR="006C2A6C" w:rsidRPr="006C2A6C" w:rsidRDefault="006C2A6C" w:rsidP="006C2A6C">
            <w:pPr>
              <w:pStyle w:val="ListeParagraf"/>
              <w:numPr>
                <w:ilvl w:val="0"/>
                <w:numId w:val="4"/>
              </w:numPr>
              <w:tabs>
                <w:tab w:val="left" w:pos="53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  <w:gridSpan w:val="7"/>
          </w:tcPr>
          <w:p w:rsidR="006C2A6C" w:rsidRPr="00D67C06" w:rsidRDefault="006C2A6C" w:rsidP="006C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C0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13764B" w:rsidRPr="00D67C06">
              <w:rPr>
                <w:rFonts w:ascii="Times New Roman" w:hAnsi="Times New Roman" w:cs="Times New Roman"/>
                <w:sz w:val="20"/>
                <w:szCs w:val="20"/>
              </w:rPr>
              <w:t>enel tekrar</w:t>
            </w:r>
          </w:p>
        </w:tc>
      </w:tr>
      <w:tr w:rsidR="006C2A6C" w:rsidRPr="001A2895" w:rsidTr="00D85640">
        <w:trPr>
          <w:trHeight w:val="300"/>
        </w:trPr>
        <w:tc>
          <w:tcPr>
            <w:tcW w:w="9428" w:type="dxa"/>
            <w:gridSpan w:val="8"/>
          </w:tcPr>
          <w:p w:rsidR="006C2A6C" w:rsidRPr="001A2895" w:rsidRDefault="006C2A6C" w:rsidP="006C2A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6C2A6C" w:rsidRPr="001A2895" w:rsidTr="00D85640">
        <w:trPr>
          <w:trHeight w:val="425"/>
        </w:trPr>
        <w:tc>
          <w:tcPr>
            <w:tcW w:w="9428" w:type="dxa"/>
            <w:gridSpan w:val="8"/>
            <w:vAlign w:val="center"/>
          </w:tcPr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Ağız-diş sağlığını sağlamaya yönelik olarak diş hekimliğinde kullanılan cihaz ve aleti kullanabilmenin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yanısıra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 diş hekimliğinde kullanılan her tür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biomateryal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 konusunda yeterli bilgiye sahip olabilmek. 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Süt ve daimi dişlerin anatomik yapılarının, gelişim ve fonksiyonlarının öğrenilerek gerek klinik uygulamalarda gerekse deneysel araştırmalarda kullanılabilmek. 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Diş hekimliği mesleği ile ilgili kendini sürekli geliştirebilmek, güncel tedavi yaklaşımlarını takip ederek öğrendiklerini uygulamalarında kullanabilmek.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Kazanmış olduğu temel tıp bilimleri bilgilerini gerek klinik gerekse laboratuar çalışmalarında uygulayabilmek.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Ağız ve çevre dokulara ait problemlerin çözümüne yönelik geniş kapsamlı tanı ve tedavi planlaması yapabilmek. 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Dişler ve çevre dokularla ilişkili terim ve tanımlamaların öğrenilmek. 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Klinik uygulamalar esnasında fiziksel, kimyasal, ve mikrobiyolojik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kontaminasyondan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 korunarak çapraz </w:t>
            </w:r>
            <w:proofErr w:type="gram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 oluşmasını engellemek.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Hekimlik uygulamalarının gerektirdiği girişimsel klinik ve koruyucu hekimlik becerilerini uygun bir şekilde gerçekleştirerek özel bakım gerektiren veya sistemik hastalığı olan hastaları uygun bir şekilde yönlendirebilmek. 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Tanıya yönelik uygun radyografilerin elde edilerek yorumlanması ile ağız, diş ve çene radyolojisini etkin ve güvenli olarak uygulayabilmek.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Günümüz çağdaş hekimlik anlayışına uygun bilgi, </w:t>
            </w:r>
            <w:proofErr w:type="gram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beceri,</w:t>
            </w:r>
            <w:proofErr w:type="gram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 ve etik ilkelere sahip olabilmek. </w:t>
            </w:r>
          </w:p>
          <w:p w:rsidR="006C2A6C" w:rsidRPr="001A2895" w:rsidRDefault="006C2A6C" w:rsidP="006C2A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color w:val="696969"/>
                <w:sz w:val="20"/>
                <w:szCs w:val="20"/>
                <w:lang w:eastAsia="zh-CN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Topluma yönelik ağız-diş sağlığı tarama programlarına katılarak bu konularda yeterli donanıma sahip olarak koruyucu diş hekimliği uygulamalarını ön planda tutabilmek.</w:t>
            </w:r>
          </w:p>
        </w:tc>
      </w:tr>
    </w:tbl>
    <w:tbl>
      <w:tblPr>
        <w:tblpPr w:leftFromText="141" w:rightFromText="141" w:vertAnchor="text" w:tblpX="-108" w:tblpY="10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2"/>
      </w:tblGrid>
      <w:tr w:rsidR="0067094F" w:rsidRPr="001A2895" w:rsidTr="00D85640">
        <w:trPr>
          <w:trHeight w:val="300"/>
        </w:trPr>
        <w:tc>
          <w:tcPr>
            <w:tcW w:w="9432" w:type="dxa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Kaynaklar </w:t>
            </w:r>
          </w:p>
        </w:tc>
      </w:tr>
      <w:tr w:rsidR="0067094F" w:rsidRPr="001A2895" w:rsidTr="00D85640">
        <w:trPr>
          <w:trHeight w:val="300"/>
        </w:trPr>
        <w:tc>
          <w:tcPr>
            <w:tcW w:w="9432" w:type="dxa"/>
          </w:tcPr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McDonald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, R.E.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Avery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, D.R.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Dean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, J.A. (2004). </w:t>
            </w:r>
            <w:proofErr w:type="spellStart"/>
            <w:r w:rsidRPr="001A2895">
              <w:rPr>
                <w:rFonts w:ascii="Times New Roman" w:hAnsi="Times New Roman" w:cs="Times New Roman"/>
                <w:i/>
                <w:sz w:val="20"/>
                <w:szCs w:val="20"/>
              </w:rPr>
              <w:t>Dentistryforthe</w:t>
            </w:r>
            <w:proofErr w:type="spellEnd"/>
            <w:r w:rsidRPr="001A2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895">
              <w:rPr>
                <w:rFonts w:ascii="Times New Roman" w:hAnsi="Times New Roman" w:cs="Times New Roman"/>
                <w:i/>
                <w:sz w:val="20"/>
                <w:szCs w:val="20"/>
              </w:rPr>
              <w:t>Child</w:t>
            </w:r>
            <w:proofErr w:type="spellEnd"/>
            <w:r w:rsidRPr="001A2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2895">
              <w:rPr>
                <w:rFonts w:ascii="Times New Roman" w:hAnsi="Times New Roman" w:cs="Times New Roman"/>
                <w:i/>
                <w:sz w:val="20"/>
                <w:szCs w:val="20"/>
              </w:rPr>
              <w:t>andAdolescent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Eighth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MosbyCo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Pinkham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, J. R.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Casamassimo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, P. S.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McTique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, D. J.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Fields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, H. W. </w:t>
            </w:r>
            <w:proofErr w:type="spellStart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Nowak</w:t>
            </w:r>
            <w:proofErr w:type="spellEnd"/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, A. J. (2009). </w:t>
            </w:r>
            <w:r w:rsidRPr="001A2895">
              <w:rPr>
                <w:rFonts w:ascii="Times New Roman" w:hAnsi="Times New Roman" w:cs="Times New Roman"/>
                <w:i/>
                <w:sz w:val="20"/>
                <w:szCs w:val="20"/>
              </w:rPr>
              <w:t>Çocuk Diş Hekimliği</w:t>
            </w: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 xml:space="preserve">. Ankara: Atlas Kitapçılık. </w:t>
            </w:r>
          </w:p>
          <w:p w:rsidR="0067094F" w:rsidRPr="001A2895" w:rsidRDefault="0067094F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67094F" w:rsidRPr="001A2895" w:rsidTr="00D85640">
        <w:trPr>
          <w:trHeight w:val="300"/>
        </w:trPr>
        <w:tc>
          <w:tcPr>
            <w:tcW w:w="9432" w:type="dxa"/>
          </w:tcPr>
          <w:p w:rsidR="0067094F" w:rsidRPr="001A2895" w:rsidRDefault="0067094F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67094F" w:rsidRPr="001A2895" w:rsidTr="00D85640">
        <w:trPr>
          <w:trHeight w:val="416"/>
        </w:trPr>
        <w:tc>
          <w:tcPr>
            <w:tcW w:w="9432" w:type="dxa"/>
          </w:tcPr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1A289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1A289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: </w:t>
            </w: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</w:p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1A289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Final:  </w:t>
            </w:r>
            <w:r w:rsidRPr="001A289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%60</w:t>
            </w:r>
          </w:p>
          <w:p w:rsidR="0067094F" w:rsidRPr="001A2895" w:rsidRDefault="0067094F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A289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Bütünleme:</w:t>
            </w:r>
          </w:p>
        </w:tc>
      </w:tr>
    </w:tbl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C7847" w:rsidRPr="001A2895" w:rsidTr="00EC7847">
        <w:trPr>
          <w:trHeight w:val="627"/>
        </w:trPr>
        <w:tc>
          <w:tcPr>
            <w:tcW w:w="805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EC7847" w:rsidRPr="001A2895" w:rsidRDefault="00EC7847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EC7847" w:rsidRPr="001A2895" w:rsidRDefault="00EC7847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EC7847" w:rsidRPr="001A2895" w:rsidTr="00EC7847">
        <w:trPr>
          <w:trHeight w:val="312"/>
        </w:trPr>
        <w:tc>
          <w:tcPr>
            <w:tcW w:w="805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C7847" w:rsidRPr="001A2895" w:rsidTr="00EC7847">
        <w:trPr>
          <w:trHeight w:val="300"/>
        </w:trPr>
        <w:tc>
          <w:tcPr>
            <w:tcW w:w="805" w:type="dxa"/>
          </w:tcPr>
          <w:p w:rsidR="00EC7847" w:rsidRPr="001A2895" w:rsidRDefault="008F4C6B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EC7847"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7847" w:rsidRPr="001A2895" w:rsidTr="00EC7847">
        <w:trPr>
          <w:trHeight w:val="312"/>
        </w:trPr>
        <w:tc>
          <w:tcPr>
            <w:tcW w:w="805" w:type="dxa"/>
          </w:tcPr>
          <w:p w:rsidR="00EC7847" w:rsidRPr="001A2895" w:rsidRDefault="008F4C6B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EC7847"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7847" w:rsidRPr="001A2895" w:rsidTr="00EC7847">
        <w:trPr>
          <w:trHeight w:val="70"/>
        </w:trPr>
        <w:tc>
          <w:tcPr>
            <w:tcW w:w="805" w:type="dxa"/>
          </w:tcPr>
          <w:p w:rsidR="00EC7847" w:rsidRPr="001A2895" w:rsidRDefault="008F4C6B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EC7847"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847" w:rsidRPr="001A2895" w:rsidTr="00EC7847">
        <w:trPr>
          <w:trHeight w:val="312"/>
        </w:trPr>
        <w:tc>
          <w:tcPr>
            <w:tcW w:w="805" w:type="dxa"/>
          </w:tcPr>
          <w:p w:rsidR="00EC7847" w:rsidRPr="001A2895" w:rsidRDefault="008F4C6B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EC7847"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7847" w:rsidRPr="001A2895" w:rsidTr="00EC7847">
        <w:trPr>
          <w:trHeight w:val="300"/>
        </w:trPr>
        <w:tc>
          <w:tcPr>
            <w:tcW w:w="805" w:type="dxa"/>
          </w:tcPr>
          <w:p w:rsidR="00EC7847" w:rsidRPr="001A2895" w:rsidRDefault="008F4C6B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EC7847"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7847" w:rsidRPr="001A2895" w:rsidTr="00EC7847">
        <w:trPr>
          <w:trHeight w:val="312"/>
        </w:trPr>
        <w:tc>
          <w:tcPr>
            <w:tcW w:w="10150" w:type="dxa"/>
            <w:gridSpan w:val="19"/>
          </w:tcPr>
          <w:p w:rsidR="00EC7847" w:rsidRPr="001A2895" w:rsidRDefault="008F4C6B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EC7847"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PÇ</w:t>
            </w:r>
            <w:proofErr w:type="gramEnd"/>
            <w:r w:rsidR="00EC7847"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EC7847" w:rsidRPr="001A2895" w:rsidTr="00EC7847">
        <w:trPr>
          <w:trHeight w:val="474"/>
        </w:trPr>
        <w:tc>
          <w:tcPr>
            <w:tcW w:w="805" w:type="dxa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EC7847" w:rsidRPr="001A2895" w:rsidRDefault="00EC7847" w:rsidP="00EC7847">
      <w:pPr>
        <w:rPr>
          <w:rFonts w:ascii="Times New Roman" w:hAnsi="Times New Roman" w:cs="Times New Roman"/>
          <w:sz w:val="20"/>
          <w:szCs w:val="20"/>
        </w:rPr>
      </w:pPr>
    </w:p>
    <w:p w:rsidR="00EC7847" w:rsidRPr="008F4C6B" w:rsidRDefault="008F4C6B" w:rsidP="008F4C6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tbl>
      <w:tblPr>
        <w:tblStyle w:val="TabloKlavuzu"/>
        <w:tblW w:w="9653" w:type="dxa"/>
        <w:tblInd w:w="-147" w:type="dxa"/>
        <w:tblLook w:val="04A0"/>
      </w:tblPr>
      <w:tblGrid>
        <w:gridCol w:w="102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C7847" w:rsidRPr="001A2895" w:rsidTr="00D85640">
        <w:trPr>
          <w:trHeight w:val="328"/>
        </w:trPr>
        <w:tc>
          <w:tcPr>
            <w:tcW w:w="878" w:type="dxa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C7847" w:rsidRPr="001A2895" w:rsidRDefault="00EC784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C7847" w:rsidRPr="001A2895" w:rsidTr="00D85640">
        <w:trPr>
          <w:trHeight w:val="468"/>
        </w:trPr>
        <w:tc>
          <w:tcPr>
            <w:tcW w:w="878" w:type="dxa"/>
          </w:tcPr>
          <w:p w:rsidR="00EC7847" w:rsidRPr="001A2895" w:rsidRDefault="00B16504" w:rsidP="004956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A2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Pedodonti I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C7847" w:rsidRPr="001A2895" w:rsidRDefault="00EC784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7847" w:rsidRPr="001A2895" w:rsidRDefault="00EC784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D265A" w:rsidRPr="001A2895" w:rsidRDefault="0013764B">
      <w:pPr>
        <w:rPr>
          <w:rFonts w:ascii="Times New Roman" w:hAnsi="Times New Roman" w:cs="Times New Roman"/>
          <w:sz w:val="20"/>
          <w:szCs w:val="20"/>
        </w:rPr>
      </w:pPr>
    </w:p>
    <w:sectPr w:rsidR="00BD265A" w:rsidRPr="001A2895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1BC"/>
    <w:multiLevelType w:val="hybridMultilevel"/>
    <w:tmpl w:val="2012A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7F34"/>
    <w:multiLevelType w:val="hybridMultilevel"/>
    <w:tmpl w:val="688062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6A6A"/>
    <w:multiLevelType w:val="hybridMultilevel"/>
    <w:tmpl w:val="5D1C6186"/>
    <w:lvl w:ilvl="0" w:tplc="5B4CD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B0557"/>
    <w:multiLevelType w:val="hybridMultilevel"/>
    <w:tmpl w:val="1BB09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94F"/>
    <w:rsid w:val="0001210A"/>
    <w:rsid w:val="0013764B"/>
    <w:rsid w:val="001A2895"/>
    <w:rsid w:val="00220771"/>
    <w:rsid w:val="00297B0D"/>
    <w:rsid w:val="0037010C"/>
    <w:rsid w:val="0049565C"/>
    <w:rsid w:val="004E5F3C"/>
    <w:rsid w:val="0067094F"/>
    <w:rsid w:val="006A1249"/>
    <w:rsid w:val="006C2A6C"/>
    <w:rsid w:val="008039D0"/>
    <w:rsid w:val="008F4C6B"/>
    <w:rsid w:val="00925323"/>
    <w:rsid w:val="009B58A3"/>
    <w:rsid w:val="00B16504"/>
    <w:rsid w:val="00EC7847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4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094F"/>
    <w:pPr>
      <w:ind w:left="720"/>
      <w:contextualSpacing/>
    </w:pPr>
  </w:style>
  <w:style w:type="table" w:styleId="TabloKlavuzu">
    <w:name w:val="Table Grid"/>
    <w:basedOn w:val="NormalTablo"/>
    <w:uiPriority w:val="59"/>
    <w:rsid w:val="00EC7847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4C6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hp</cp:lastModifiedBy>
  <cp:revision>6</cp:revision>
  <dcterms:created xsi:type="dcterms:W3CDTF">2018-11-19T07:28:00Z</dcterms:created>
  <dcterms:modified xsi:type="dcterms:W3CDTF">2018-12-05T08:37:00Z</dcterms:modified>
</cp:coreProperties>
</file>